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B6" w:rsidRDefault="00D84AB6" w:rsidP="00D84AB6">
      <w:pPr>
        <w:tabs>
          <w:tab w:val="left" w:pos="576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D84AB6" w:rsidRDefault="00D84AB6" w:rsidP="00D84AB6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4AB6" w:rsidRPr="00EA1422" w:rsidRDefault="00D84AB6" w:rsidP="00D84AB6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A1422">
        <w:rPr>
          <w:rFonts w:ascii="Times New Roman" w:hAnsi="Times New Roman"/>
          <w:sz w:val="28"/>
          <w:szCs w:val="28"/>
          <w:lang w:val="ru-RU"/>
        </w:rPr>
        <w:t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 августа 2016 года № 88 «Об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(с измен</w:t>
      </w:r>
      <w:proofErr w:type="gramStart"/>
      <w:r w:rsidRPr="00EA142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A1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A1422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EA1422">
        <w:rPr>
          <w:rFonts w:ascii="Times New Roman" w:hAnsi="Times New Roman"/>
          <w:sz w:val="28"/>
          <w:szCs w:val="28"/>
          <w:lang w:val="ru-RU"/>
        </w:rPr>
        <w:t xml:space="preserve"> дополнениями № 152 от 17.03.2017г., </w:t>
      </w:r>
    </w:p>
    <w:p w:rsidR="00D84AB6" w:rsidRPr="00EB041C" w:rsidRDefault="00D84AB6" w:rsidP="00D84AB6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041C">
        <w:rPr>
          <w:rFonts w:ascii="Times New Roman" w:hAnsi="Times New Roman"/>
          <w:sz w:val="28"/>
          <w:szCs w:val="28"/>
          <w:lang w:val="ru-RU"/>
        </w:rPr>
        <w:t>№ 273 от 19.06.2018г.)</w:t>
      </w:r>
      <w:proofErr w:type="gramEnd"/>
    </w:p>
    <w:p w:rsidR="00D84AB6" w:rsidRPr="00EB041C" w:rsidRDefault="00D84AB6" w:rsidP="00D84AB6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4AB6" w:rsidRPr="00EB041C" w:rsidRDefault="00D84AB6" w:rsidP="00D84AB6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AB6" w:rsidRPr="00EB041C" w:rsidRDefault="00D84AB6" w:rsidP="00D84AB6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B041C">
        <w:rPr>
          <w:rFonts w:ascii="Times New Roman" w:hAnsi="Times New Roman"/>
          <w:sz w:val="28"/>
          <w:szCs w:val="28"/>
          <w:lang w:val="ru-RU"/>
        </w:rPr>
        <w:t xml:space="preserve">      В целях приведения Правил землепользования и застройки сельского поселения Акбулатовский сельсовет муниципального района Мишкинский район Республики Башкортостан, в соответствии с изменениями в Градостроительном кодексе Российской Федерации,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EB041C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EB041C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EB041C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EB041C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D84AB6" w:rsidRPr="00D84AB6" w:rsidRDefault="00D84AB6" w:rsidP="00D84AB6">
      <w:pPr>
        <w:pStyle w:val="aa"/>
        <w:numPr>
          <w:ilvl w:val="0"/>
          <w:numId w:val="1"/>
        </w:num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>Внести в решение Совета сельского поселения Акбулатовский сельсовет муниципального района Мишкинский район Республики Башкортостан от 16 августа 2016 года № 88 «Об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Башкортостан» следующие изменения:</w:t>
      </w:r>
    </w:p>
    <w:p w:rsidR="00D84AB6" w:rsidRPr="00D84AB6" w:rsidRDefault="00D84AB6" w:rsidP="00D84AB6">
      <w:pPr>
        <w:pStyle w:val="aa"/>
        <w:numPr>
          <w:ilvl w:val="1"/>
          <w:numId w:val="1"/>
        </w:numPr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 xml:space="preserve">В статью 48 «Перечень видов и параметров разрешенного использования земельных участков и объектов капительного строительства для соответствующих территориальных зон» пп.48.1 </w:t>
      </w:r>
      <w:r w:rsidRPr="00D84AB6">
        <w:rPr>
          <w:rFonts w:ascii="Times New Roman" w:hAnsi="Times New Roman"/>
          <w:b/>
          <w:sz w:val="28"/>
          <w:szCs w:val="28"/>
          <w:lang w:val="ru-RU"/>
        </w:rPr>
        <w:t>Жилые зоны (Ж)</w:t>
      </w:r>
    </w:p>
    <w:p w:rsidR="00D84AB6" w:rsidRDefault="00D84AB6" w:rsidP="00D84AB6">
      <w:pPr>
        <w:pStyle w:val="aa"/>
        <w:numPr>
          <w:ilvl w:val="0"/>
          <w:numId w:val="2"/>
        </w:numPr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жилых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84AB6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5725">
        <w:rPr>
          <w:rFonts w:ascii="Times New Roman" w:hAnsi="Times New Roman"/>
          <w:b/>
          <w:sz w:val="28"/>
          <w:szCs w:val="28"/>
        </w:rPr>
        <w:t>«Ж-1»:</w:t>
      </w:r>
    </w:p>
    <w:p w:rsidR="00D84AB6" w:rsidRPr="00D84AB6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>- для индивидуального жилищного строительства высотой не выше трех надземных этажей – площадь земельного участка от 1200 кв.м. до 2000,0 кв.м., для ведения личного подсобного хозяйства (приусадебный земельный участок) – площадь земельного участка от 1200 кв.м. до 2000 кв.м., не требующие организации санитарно-защитных зон.</w:t>
      </w:r>
    </w:p>
    <w:p w:rsidR="00D84AB6" w:rsidRPr="00D84AB6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>1.2. В статью 42 «Карта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зон»</w:t>
      </w:r>
    </w:p>
    <w:p w:rsidR="00D84AB6" w:rsidRPr="00D84AB6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>Пп.42.1. Жилые зоны (Ж)</w:t>
      </w:r>
    </w:p>
    <w:p w:rsidR="00D84AB6" w:rsidRPr="00D84AB6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 xml:space="preserve">           Зона «Ж-1»</w:t>
      </w:r>
    </w:p>
    <w:p w:rsidR="00D84AB6" w:rsidRPr="00D84AB6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 xml:space="preserve">           - для индивидуального жилищного строительства высотой не выше трех надземных этажей – площадь земельного участка от 1200 кв.м. до 2000 кв.м.;</w:t>
      </w:r>
    </w:p>
    <w:p w:rsidR="00D84AB6" w:rsidRPr="00D84AB6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 xml:space="preserve">          - для ведения личного подсобного хозяйства (приусадебный земельный участок) – площадь земельного участка от 1200 кв.м. до 2000 кв.м., не </w:t>
      </w:r>
      <w:proofErr w:type="gramStart"/>
      <w:r w:rsidRPr="00D84AB6">
        <w:rPr>
          <w:rFonts w:ascii="Times New Roman" w:hAnsi="Times New Roman"/>
          <w:sz w:val="28"/>
          <w:szCs w:val="28"/>
          <w:lang w:val="ru-RU"/>
        </w:rPr>
        <w:t>требующими</w:t>
      </w:r>
      <w:proofErr w:type="gramEnd"/>
      <w:r w:rsidRPr="00D84AB6">
        <w:rPr>
          <w:rFonts w:ascii="Times New Roman" w:hAnsi="Times New Roman"/>
          <w:sz w:val="28"/>
          <w:szCs w:val="28"/>
          <w:lang w:val="ru-RU"/>
        </w:rPr>
        <w:t xml:space="preserve"> организации санитарно-защитных зон;</w:t>
      </w:r>
    </w:p>
    <w:p w:rsidR="00D84AB6" w:rsidRPr="00D84AB6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lastRenderedPageBreak/>
        <w:t xml:space="preserve">1.3. В статью 50 «Предельные (минимальные  и (или) максимальные) размеры земельных участков и предельные параметры размещенного строительства, реконструкции объектов капительного строительства» в таблице 3 «Предельные размеры земельных участков и предельные параметры разрешенного строительства, реконструкции объектов капитального строительства», в графе «Минимальная площадь, </w:t>
      </w:r>
      <w:proofErr w:type="gramStart"/>
      <w:r w:rsidRPr="00D84AB6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D84AB6">
        <w:rPr>
          <w:rFonts w:ascii="Times New Roman" w:hAnsi="Times New Roman"/>
          <w:sz w:val="28"/>
          <w:szCs w:val="28"/>
          <w:lang w:val="ru-RU"/>
        </w:rPr>
        <w:t>» для Ж-1 установить 0,12 га.</w:t>
      </w:r>
    </w:p>
    <w:p w:rsidR="00D84AB6" w:rsidRPr="00EA1422" w:rsidRDefault="00D84AB6" w:rsidP="00D84AB6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422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A1422">
        <w:rPr>
          <w:rFonts w:ascii="Times New Roman" w:hAnsi="Times New Roman"/>
          <w:sz w:val="28"/>
          <w:szCs w:val="28"/>
          <w:lang w:val="ru-RU"/>
        </w:rPr>
        <w:t xml:space="preserve"> Настоящее решение вступает в силу со дня его обнародования.</w:t>
      </w:r>
    </w:p>
    <w:p w:rsidR="00D84AB6" w:rsidRPr="00D84AB6" w:rsidRDefault="00D84AB6" w:rsidP="00D84AB6">
      <w:pPr>
        <w:pStyle w:val="1"/>
        <w:keepNext w:val="0"/>
        <w:shd w:val="clear" w:color="auto" w:fill="FFFFFF"/>
        <w:spacing w:before="0"/>
        <w:ind w:left="1134" w:hanging="567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D84AB6">
        <w:rPr>
          <w:rFonts w:ascii="Times New Roman" w:hAnsi="Times New Roman" w:cs="Times New Roman"/>
          <w:b w:val="0"/>
          <w:color w:val="auto"/>
          <w:lang w:val="ru-RU"/>
        </w:rPr>
        <w:t>3.</w:t>
      </w:r>
      <w:r w:rsidRPr="00D84AB6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D84AB6">
        <w:rPr>
          <w:rFonts w:ascii="Times New Roman" w:hAnsi="Times New Roman" w:cs="Times New Roman"/>
          <w:b w:val="0"/>
          <w:color w:val="auto"/>
          <w:lang w:val="ru-RU"/>
        </w:rPr>
        <w:t>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</w:t>
      </w:r>
      <w:r w:rsidRPr="00D84AB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84AB6">
        <w:rPr>
          <w:rFonts w:ascii="Times New Roman" w:hAnsi="Times New Roman" w:cs="Times New Roman"/>
          <w:b w:val="0"/>
          <w:color w:val="auto"/>
          <w:lang w:val="ru-RU"/>
        </w:rPr>
        <w:t xml:space="preserve">разместить на официальном сайте Администрации муниципального района Мишкинский район Республики Башкортостан </w:t>
      </w:r>
      <w:hyperlink r:id="rId5" w:history="1">
        <w:r w:rsidRPr="00D84AB6">
          <w:rPr>
            <w:rStyle w:val="af2"/>
            <w:rFonts w:ascii="Times New Roman" w:hAnsi="Times New Roman" w:cs="Times New Roman"/>
            <w:b w:val="0"/>
            <w:color w:val="auto"/>
          </w:rPr>
          <w:t>www</w:t>
        </w:r>
        <w:r w:rsidRPr="00D84AB6">
          <w:rPr>
            <w:rStyle w:val="af2"/>
            <w:rFonts w:ascii="Times New Roman" w:hAnsi="Times New Roman" w:cs="Times New Roman"/>
            <w:b w:val="0"/>
            <w:color w:val="auto"/>
            <w:lang w:val="ru-RU"/>
          </w:rPr>
          <w:t>.</w:t>
        </w:r>
        <w:proofErr w:type="spellStart"/>
        <w:r w:rsidRPr="00D84AB6">
          <w:rPr>
            <w:rStyle w:val="af2"/>
            <w:rFonts w:ascii="Times New Roman" w:hAnsi="Times New Roman" w:cs="Times New Roman"/>
            <w:b w:val="0"/>
            <w:color w:val="auto"/>
          </w:rPr>
          <w:t>mishkan</w:t>
        </w:r>
        <w:proofErr w:type="spellEnd"/>
        <w:r w:rsidRPr="00D84AB6">
          <w:rPr>
            <w:rStyle w:val="af2"/>
            <w:rFonts w:ascii="Times New Roman" w:hAnsi="Times New Roman" w:cs="Times New Roman"/>
            <w:b w:val="0"/>
            <w:color w:val="auto"/>
            <w:lang w:val="ru-RU"/>
          </w:rPr>
          <w:t>.</w:t>
        </w:r>
        <w:proofErr w:type="spellStart"/>
        <w:r w:rsidRPr="00D84AB6">
          <w:rPr>
            <w:rStyle w:val="af2"/>
            <w:rFonts w:ascii="Times New Roman" w:hAnsi="Times New Roman" w:cs="Times New Roman"/>
            <w:b w:val="0"/>
            <w:color w:val="auto"/>
          </w:rPr>
          <w:t>ru</w:t>
        </w:r>
        <w:proofErr w:type="spellEnd"/>
      </w:hyperlink>
      <w:r w:rsidRPr="00D84AB6">
        <w:rPr>
          <w:rFonts w:ascii="Times New Roman" w:hAnsi="Times New Roman" w:cs="Times New Roman"/>
          <w:b w:val="0"/>
          <w:color w:val="auto"/>
          <w:lang w:val="ru-RU"/>
        </w:rPr>
        <w:t xml:space="preserve"> в разделе «Поселения» во вкладке «Акбулатовский сельсовет».</w:t>
      </w:r>
      <w:proofErr w:type="gramEnd"/>
    </w:p>
    <w:p w:rsidR="00D84AB6" w:rsidRPr="00D84AB6" w:rsidRDefault="00D84AB6" w:rsidP="00D84AB6">
      <w:pPr>
        <w:pStyle w:val="aa"/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4AB6">
        <w:rPr>
          <w:rFonts w:ascii="Times New Roman" w:hAnsi="Times New Roman"/>
          <w:sz w:val="28"/>
          <w:szCs w:val="28"/>
          <w:lang w:val="ru-RU"/>
        </w:rPr>
        <w:t>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D84AB6" w:rsidRPr="00D84AB6" w:rsidRDefault="00D84AB6" w:rsidP="00D84AB6">
      <w:pPr>
        <w:pStyle w:val="aa"/>
        <w:tabs>
          <w:tab w:val="left" w:pos="5760"/>
        </w:tabs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AB6" w:rsidRPr="00D84AB6" w:rsidRDefault="00D84AB6" w:rsidP="00D84AB6">
      <w:pPr>
        <w:jc w:val="both"/>
        <w:rPr>
          <w:b/>
          <w:sz w:val="26"/>
          <w:szCs w:val="26"/>
          <w:lang w:val="ru-RU"/>
        </w:rPr>
      </w:pPr>
    </w:p>
    <w:p w:rsidR="00D84AB6" w:rsidRPr="00D84AB6" w:rsidRDefault="00D84AB6" w:rsidP="00D84AB6">
      <w:pPr>
        <w:jc w:val="both"/>
        <w:rPr>
          <w:sz w:val="26"/>
          <w:szCs w:val="26"/>
          <w:lang w:val="ru-RU"/>
        </w:rPr>
      </w:pPr>
    </w:p>
    <w:p w:rsidR="00D84AB6" w:rsidRPr="00D84AB6" w:rsidRDefault="00D84AB6" w:rsidP="00D84AB6">
      <w:pPr>
        <w:rPr>
          <w:lang w:val="ru-RU"/>
        </w:rPr>
      </w:pPr>
    </w:p>
    <w:p w:rsidR="004D7638" w:rsidRPr="00D84AB6" w:rsidRDefault="00D84AB6">
      <w:pPr>
        <w:rPr>
          <w:lang w:val="ru-RU"/>
        </w:rPr>
      </w:pPr>
    </w:p>
    <w:sectPr w:rsidR="004D7638" w:rsidRPr="00D84AB6" w:rsidSect="00EA14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BC4"/>
    <w:multiLevelType w:val="hybridMultilevel"/>
    <w:tmpl w:val="6D220A52"/>
    <w:lvl w:ilvl="0" w:tplc="80FA6D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92EE7"/>
    <w:multiLevelType w:val="multilevel"/>
    <w:tmpl w:val="DD0E01F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">
    <w:nsid w:val="7FC87C39"/>
    <w:multiLevelType w:val="hybridMultilevel"/>
    <w:tmpl w:val="4E6CD4DA"/>
    <w:lvl w:ilvl="0" w:tplc="8AD80A2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3B824ACA" w:tentative="1">
      <w:start w:val="1"/>
      <w:numFmt w:val="lowerLetter"/>
      <w:lvlText w:val="%2."/>
      <w:lvlJc w:val="left"/>
      <w:pPr>
        <w:ind w:left="2535" w:hanging="360"/>
      </w:pPr>
    </w:lvl>
    <w:lvl w:ilvl="2" w:tplc="ABC882D6" w:tentative="1">
      <w:start w:val="1"/>
      <w:numFmt w:val="lowerRoman"/>
      <w:lvlText w:val="%3."/>
      <w:lvlJc w:val="right"/>
      <w:pPr>
        <w:ind w:left="3255" w:hanging="180"/>
      </w:pPr>
    </w:lvl>
    <w:lvl w:ilvl="3" w:tplc="E140F800" w:tentative="1">
      <w:start w:val="1"/>
      <w:numFmt w:val="decimal"/>
      <w:lvlText w:val="%4."/>
      <w:lvlJc w:val="left"/>
      <w:pPr>
        <w:ind w:left="3975" w:hanging="360"/>
      </w:pPr>
    </w:lvl>
    <w:lvl w:ilvl="4" w:tplc="D786C9B8" w:tentative="1">
      <w:start w:val="1"/>
      <w:numFmt w:val="lowerLetter"/>
      <w:lvlText w:val="%5."/>
      <w:lvlJc w:val="left"/>
      <w:pPr>
        <w:ind w:left="4695" w:hanging="360"/>
      </w:pPr>
    </w:lvl>
    <w:lvl w:ilvl="5" w:tplc="22E61C5E" w:tentative="1">
      <w:start w:val="1"/>
      <w:numFmt w:val="lowerRoman"/>
      <w:lvlText w:val="%6."/>
      <w:lvlJc w:val="right"/>
      <w:pPr>
        <w:ind w:left="5415" w:hanging="180"/>
      </w:pPr>
    </w:lvl>
    <w:lvl w:ilvl="6" w:tplc="ABF0BC66" w:tentative="1">
      <w:start w:val="1"/>
      <w:numFmt w:val="decimal"/>
      <w:lvlText w:val="%7."/>
      <w:lvlJc w:val="left"/>
      <w:pPr>
        <w:ind w:left="6135" w:hanging="360"/>
      </w:pPr>
    </w:lvl>
    <w:lvl w:ilvl="7" w:tplc="4A2E5102" w:tentative="1">
      <w:start w:val="1"/>
      <w:numFmt w:val="lowerLetter"/>
      <w:lvlText w:val="%8."/>
      <w:lvlJc w:val="left"/>
      <w:pPr>
        <w:ind w:left="6855" w:hanging="360"/>
      </w:pPr>
    </w:lvl>
    <w:lvl w:ilvl="8" w:tplc="5090018E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B6"/>
    <w:rsid w:val="0002545B"/>
    <w:rsid w:val="00110998"/>
    <w:rsid w:val="00200FD9"/>
    <w:rsid w:val="0025754F"/>
    <w:rsid w:val="00CC4A08"/>
    <w:rsid w:val="00D84AB6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character" w:styleId="af2">
    <w:name w:val="Hyperlink"/>
    <w:semiHidden/>
    <w:unhideWhenUsed/>
    <w:rsid w:val="00D84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2018-09-05T06:36:00Z</dcterms:created>
  <dcterms:modified xsi:type="dcterms:W3CDTF">2018-09-05T06:37:00Z</dcterms:modified>
</cp:coreProperties>
</file>