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4C" w:rsidRDefault="0073624C" w:rsidP="0073624C">
      <w:pPr>
        <w:jc w:val="right"/>
        <w:rPr>
          <w:sz w:val="28"/>
          <w:szCs w:val="28"/>
        </w:rPr>
      </w:pPr>
    </w:p>
    <w:p w:rsidR="0073624C" w:rsidRDefault="0073624C" w:rsidP="0073624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3624C" w:rsidRDefault="0073624C" w:rsidP="0073624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3624C" w:rsidRDefault="0073624C" w:rsidP="007362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 утратившим силу постановление Администрации сельского поселения Акбулатовский сельсовет муниципального района Мишкинский район Республики Башкортостан от 30 июня 2012 года № 25 «Об утверждении Административного регламента по предоставлению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срок» (ред. от 31.03.2016г.)</w:t>
      </w:r>
      <w:proofErr w:type="gramEnd"/>
    </w:p>
    <w:p w:rsidR="0073624C" w:rsidRDefault="0073624C" w:rsidP="0073624C">
      <w:pPr>
        <w:jc w:val="center"/>
        <w:rPr>
          <w:sz w:val="28"/>
          <w:szCs w:val="28"/>
        </w:rPr>
      </w:pPr>
    </w:p>
    <w:p w:rsidR="0073624C" w:rsidRDefault="0073624C" w:rsidP="0073624C">
      <w:pPr>
        <w:jc w:val="center"/>
        <w:rPr>
          <w:sz w:val="28"/>
          <w:szCs w:val="28"/>
        </w:rPr>
      </w:pPr>
    </w:p>
    <w:p w:rsidR="0073624C" w:rsidRDefault="0073624C" w:rsidP="00736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Рассмотрев экспертное заключение Государственного комитета Республики Башкортостан по делам юстиции, в целях соблюдения Конституции Российской Федерации, Федерального закона от 06 октября 2003 года № 131-ФЗ «Об общих принципах организации местного самоуправления в Российской Федерации, Федерального закона от 02 мая 2006 года № 59-ФЗ «О порядке рассмотрения обращений граждан Российской Федерации», Конституции Республики Башкортостан, Устава Сельского поселения Акбулатовский сельсовет муниципального района Мишкинский район</w:t>
      </w:r>
      <w:proofErr w:type="gramEnd"/>
      <w:r>
        <w:rPr>
          <w:sz w:val="28"/>
          <w:szCs w:val="28"/>
        </w:rPr>
        <w:t xml:space="preserve"> Республики Башкортостан,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3624C" w:rsidRPr="00E36369" w:rsidRDefault="0073624C" w:rsidP="007362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636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Акбулатовский сельсовет муниципального района Мишкинский район Республики Башкортостан от 30 июня 2012 года № 25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  <w:r>
        <w:rPr>
          <w:rFonts w:ascii="Times New Roman" w:hAnsi="Times New Roman"/>
          <w:sz w:val="28"/>
          <w:szCs w:val="28"/>
        </w:rPr>
        <w:t>» (ред. от 31.03.2016г.</w:t>
      </w:r>
      <w:r w:rsidRPr="00E36369">
        <w:rPr>
          <w:rFonts w:ascii="Times New Roman" w:hAnsi="Times New Roman"/>
          <w:sz w:val="28"/>
          <w:szCs w:val="28"/>
        </w:rPr>
        <w:t>).</w:t>
      </w:r>
      <w:proofErr w:type="gramEnd"/>
    </w:p>
    <w:p w:rsidR="0073624C" w:rsidRPr="003F1CD7" w:rsidRDefault="0073624C" w:rsidP="007362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6369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здании Администрации сельского поселения </w:t>
      </w:r>
      <w:r w:rsidRPr="00351D9F">
        <w:rPr>
          <w:rFonts w:ascii="Times New Roman" w:hAnsi="Times New Roman"/>
          <w:sz w:val="28"/>
          <w:szCs w:val="28"/>
        </w:rPr>
        <w:t xml:space="preserve">Акбулатовский сельсовет муниципального района Мишкинский район </w:t>
      </w:r>
      <w:r w:rsidRPr="00A06C6A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адресу: д.Новоакбулатово, 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ружбы, д.13 и разместить на сайте Администрации</w:t>
      </w:r>
      <w:r w:rsidRPr="00351D9F">
        <w:rPr>
          <w:rFonts w:ascii="Times New Roman" w:hAnsi="Times New Roman"/>
          <w:sz w:val="28"/>
          <w:szCs w:val="28"/>
        </w:rPr>
        <w:t xml:space="preserve"> муниципального района Мишкинский район </w:t>
      </w:r>
      <w:r w:rsidRPr="00A06C6A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7737F">
          <w:rPr>
            <w:rStyle w:val="a3"/>
            <w:rFonts w:ascii="Times New Roman" w:hAnsi="Times New Roman"/>
            <w:sz w:val="28"/>
            <w:szCs w:val="28"/>
          </w:rPr>
          <w:t>http://mishkan.ru</w:t>
        </w:r>
      </w:hyperlink>
      <w:r w:rsidRPr="00CE3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«Поселения» во вкладке «Акбулатовский сельсовет».</w:t>
      </w:r>
    </w:p>
    <w:p w:rsidR="0073624C" w:rsidRDefault="0073624C" w:rsidP="0073624C">
      <w:pPr>
        <w:jc w:val="right"/>
        <w:rPr>
          <w:sz w:val="28"/>
          <w:szCs w:val="28"/>
        </w:rPr>
      </w:pPr>
    </w:p>
    <w:p w:rsidR="0073624C" w:rsidRDefault="0073624C" w:rsidP="0073624C">
      <w:pPr>
        <w:jc w:val="right"/>
        <w:rPr>
          <w:sz w:val="28"/>
          <w:szCs w:val="28"/>
        </w:rPr>
      </w:pPr>
    </w:p>
    <w:p w:rsidR="004D7638" w:rsidRDefault="0073624C"/>
    <w:sectPr w:rsidR="004D7638" w:rsidSect="00FF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881"/>
    <w:multiLevelType w:val="hybridMultilevel"/>
    <w:tmpl w:val="765E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4C"/>
    <w:rsid w:val="00200FD9"/>
    <w:rsid w:val="0073624C"/>
    <w:rsid w:val="00CC4A08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2017-12-18T12:52:00Z</dcterms:created>
  <dcterms:modified xsi:type="dcterms:W3CDTF">2017-12-18T12:52:00Z</dcterms:modified>
</cp:coreProperties>
</file>