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5DA" w:rsidRPr="001F1E50" w:rsidRDefault="00D655DA" w:rsidP="0086244C">
      <w:pPr>
        <w:rPr>
          <w:lang w:val="ru-RU"/>
        </w:rPr>
      </w:pPr>
    </w:p>
    <w:p w:rsidR="00086B19" w:rsidRPr="001F1E50" w:rsidRDefault="00ED6DF1" w:rsidP="00086B19">
      <w:pPr>
        <w:shd w:val="clear" w:color="auto" w:fill="FFFFFF"/>
        <w:spacing w:line="274" w:lineRule="exact"/>
        <w:ind w:left="4918"/>
        <w:rPr>
          <w:lang w:val="ru-RU"/>
        </w:rPr>
      </w:pPr>
      <w:r w:rsidRPr="00ED6DF1">
        <w:pict>
          <v:line id="_x0000_s1029" style="position:absolute;left:0;text-align:left;z-index:251664384;mso-position-horizontal-relative:margin" from="-20.15pt,533.5pt" to="-20.15pt,551.5pt" o:allowincell="f" strokeweight=".35pt">
            <w10:wrap anchorx="margin"/>
          </v:line>
        </w:pict>
      </w:r>
      <w:r w:rsidRPr="00ED6DF1">
        <w:pict>
          <v:line id="_x0000_s1030" style="position:absolute;left:0;text-align:left;z-index:251665408;mso-position-horizontal-relative:margin" from="497.9pt,541.45pt" to="497.9pt,577.1pt" o:allowincell="f" strokeweight=".7pt">
            <w10:wrap anchorx="margin"/>
          </v:line>
        </w:pict>
      </w:r>
      <w:r w:rsidRPr="00ED6DF1">
        <w:pict>
          <v:line id="_x0000_s1031" style="position:absolute;left:0;text-align:left;z-index:251666432;mso-position-horizontal-relative:margin" from="497.15pt,41.05pt" to="497.15pt,47.55pt" o:allowincell="f" strokeweight=".35pt">
            <w10:wrap anchorx="margin"/>
          </v:line>
        </w:pict>
      </w:r>
      <w:r w:rsidR="00086B19" w:rsidRPr="001F1E50">
        <w:rPr>
          <w:spacing w:val="-1"/>
          <w:lang w:val="ru-RU"/>
        </w:rPr>
        <w:t>УТВЕРЖДАЮ</w:t>
      </w:r>
    </w:p>
    <w:p w:rsidR="00086B19" w:rsidRPr="001F1E50" w:rsidRDefault="00086B19" w:rsidP="00086B19">
      <w:pPr>
        <w:shd w:val="clear" w:color="auto" w:fill="FFFFFF"/>
        <w:spacing w:line="274" w:lineRule="exact"/>
        <w:jc w:val="center"/>
        <w:rPr>
          <w:lang w:val="ru-RU"/>
        </w:rPr>
      </w:pPr>
      <w:r w:rsidRPr="001F1E50">
        <w:rPr>
          <w:spacing w:val="-3"/>
          <w:lang w:val="ru-RU"/>
        </w:rPr>
        <w:t xml:space="preserve">                                                        Глава сельского поселения</w:t>
      </w:r>
    </w:p>
    <w:p w:rsidR="00086B19" w:rsidRPr="001F1E50" w:rsidRDefault="00086B19" w:rsidP="00086B19">
      <w:pPr>
        <w:shd w:val="clear" w:color="auto" w:fill="FFFFFF"/>
        <w:spacing w:line="274" w:lineRule="exact"/>
        <w:ind w:left="4918"/>
        <w:rPr>
          <w:spacing w:val="-1"/>
          <w:lang w:val="ru-RU"/>
        </w:rPr>
      </w:pPr>
      <w:r w:rsidRPr="001F1E50">
        <w:rPr>
          <w:spacing w:val="-1"/>
          <w:lang w:val="ru-RU"/>
        </w:rPr>
        <w:t xml:space="preserve">Акбулатовский  сельсовет </w:t>
      </w:r>
    </w:p>
    <w:p w:rsidR="00086B19" w:rsidRPr="001F1E50" w:rsidRDefault="00086B19" w:rsidP="00086B19">
      <w:pPr>
        <w:shd w:val="clear" w:color="auto" w:fill="FFFFFF"/>
        <w:spacing w:line="274" w:lineRule="exact"/>
        <w:ind w:left="4918"/>
        <w:rPr>
          <w:lang w:val="ru-RU"/>
        </w:rPr>
      </w:pPr>
      <w:r w:rsidRPr="001F1E50">
        <w:rPr>
          <w:spacing w:val="-1"/>
          <w:lang w:val="ru-RU"/>
        </w:rPr>
        <w:t>Муниципального</w:t>
      </w:r>
      <w:r w:rsidRPr="001F1E50">
        <w:rPr>
          <w:lang w:val="ru-RU"/>
        </w:rPr>
        <w:t xml:space="preserve"> района </w:t>
      </w:r>
    </w:p>
    <w:p w:rsidR="00086B19" w:rsidRPr="001F1E50" w:rsidRDefault="00086B19" w:rsidP="00086B19">
      <w:pPr>
        <w:shd w:val="clear" w:color="auto" w:fill="FFFFFF"/>
        <w:spacing w:line="274" w:lineRule="exact"/>
        <w:ind w:left="4918"/>
        <w:rPr>
          <w:lang w:val="ru-RU"/>
        </w:rPr>
      </w:pPr>
      <w:r w:rsidRPr="001F1E50">
        <w:rPr>
          <w:lang w:val="ru-RU"/>
        </w:rPr>
        <w:t xml:space="preserve">Мишкинский район </w:t>
      </w:r>
    </w:p>
    <w:p w:rsidR="00086B19" w:rsidRPr="001F1E50" w:rsidRDefault="00086B19" w:rsidP="00086B19">
      <w:pPr>
        <w:shd w:val="clear" w:color="auto" w:fill="FFFFFF"/>
        <w:spacing w:line="274" w:lineRule="exact"/>
        <w:ind w:left="4918"/>
        <w:rPr>
          <w:lang w:val="ru-RU"/>
        </w:rPr>
      </w:pPr>
      <w:r w:rsidRPr="001F1E50">
        <w:rPr>
          <w:lang w:val="ru-RU"/>
        </w:rPr>
        <w:t>Республики Башкортостан</w:t>
      </w:r>
    </w:p>
    <w:p w:rsidR="00086B19" w:rsidRPr="001F1E50" w:rsidRDefault="00086B19" w:rsidP="00086B19">
      <w:pPr>
        <w:shd w:val="clear" w:color="auto" w:fill="FFFFFF"/>
        <w:spacing w:line="274" w:lineRule="exact"/>
        <w:ind w:left="4918"/>
        <w:rPr>
          <w:sz w:val="20"/>
          <w:szCs w:val="20"/>
          <w:lang w:val="ru-RU"/>
        </w:rPr>
      </w:pPr>
      <w:r w:rsidRPr="001F1E50">
        <w:rPr>
          <w:lang w:val="ru-RU"/>
        </w:rPr>
        <w:t xml:space="preserve">___________________В.И. </w:t>
      </w:r>
      <w:proofErr w:type="spellStart"/>
      <w:r w:rsidRPr="001F1E50">
        <w:rPr>
          <w:lang w:val="ru-RU"/>
        </w:rPr>
        <w:t>Бикмурзин</w:t>
      </w:r>
      <w:proofErr w:type="spellEnd"/>
    </w:p>
    <w:p w:rsidR="00086B19" w:rsidRPr="001F1E50" w:rsidRDefault="00086B19" w:rsidP="00086B19">
      <w:pPr>
        <w:shd w:val="clear" w:color="auto" w:fill="FFFFFF"/>
        <w:tabs>
          <w:tab w:val="left" w:pos="7265"/>
        </w:tabs>
        <w:spacing w:line="274" w:lineRule="exact"/>
        <w:rPr>
          <w:lang w:val="ru-RU"/>
        </w:rPr>
      </w:pPr>
      <w:r w:rsidRPr="001F1E50">
        <w:rPr>
          <w:lang w:val="ru-RU"/>
        </w:rPr>
        <w:t xml:space="preserve">                                                                               </w:t>
      </w:r>
      <w:r>
        <w:rPr>
          <w:lang w:val="ru-RU"/>
        </w:rPr>
        <w:t xml:space="preserve">         </w:t>
      </w:r>
      <w:r w:rsidRPr="001F1E50">
        <w:rPr>
          <w:lang w:val="ru-RU"/>
        </w:rPr>
        <w:t xml:space="preserve">   __________________</w:t>
      </w:r>
      <w:r w:rsidRPr="001F1E50">
        <w:rPr>
          <w:rFonts w:ascii="Arial" w:cs="Arial"/>
          <w:i/>
          <w:iCs/>
          <w:lang w:val="ru-RU"/>
        </w:rPr>
        <w:tab/>
      </w:r>
      <w:r w:rsidRPr="001F1E50">
        <w:rPr>
          <w:spacing w:val="-2"/>
          <w:lang w:val="ru-RU"/>
        </w:rPr>
        <w:t xml:space="preserve">2017г. </w:t>
      </w:r>
    </w:p>
    <w:p w:rsidR="00086B19" w:rsidRPr="001F1E50" w:rsidRDefault="00086B19" w:rsidP="00086B19">
      <w:pPr>
        <w:shd w:val="clear" w:color="auto" w:fill="FFFFFF"/>
        <w:spacing w:before="763"/>
        <w:ind w:left="50"/>
        <w:jc w:val="center"/>
        <w:rPr>
          <w:rFonts w:ascii="Times New Roman" w:hAnsi="Times New Roman"/>
          <w:sz w:val="32"/>
          <w:szCs w:val="32"/>
          <w:lang w:val="ru-RU"/>
        </w:rPr>
      </w:pPr>
      <w:r w:rsidRPr="001F1E50">
        <w:rPr>
          <w:rFonts w:ascii="Times New Roman" w:hAnsi="Times New Roman"/>
          <w:spacing w:val="-9"/>
          <w:sz w:val="32"/>
          <w:szCs w:val="32"/>
          <w:lang w:val="ru-RU"/>
        </w:rPr>
        <w:t>Должностная инструкция специалиста 2 категории администрации сельского поселения Акбулатовский сельсовет муниципального района Мишкинский район Республики Башкортостан</w:t>
      </w:r>
    </w:p>
    <w:p w:rsidR="00086B19" w:rsidRPr="001F1E50" w:rsidRDefault="00086B19" w:rsidP="00086B19">
      <w:pPr>
        <w:shd w:val="clear" w:color="auto" w:fill="FFFFFF"/>
        <w:spacing w:line="360" w:lineRule="atLeast"/>
        <w:jc w:val="center"/>
        <w:textAlignment w:val="baseline"/>
        <w:rPr>
          <w:rFonts w:ascii="inherit" w:hAnsi="inherit"/>
          <w:b/>
          <w:bCs/>
          <w:color w:val="444444"/>
          <w:sz w:val="21"/>
          <w:lang w:val="ru-RU"/>
        </w:rPr>
      </w:pPr>
    </w:p>
    <w:p w:rsidR="00086B19" w:rsidRPr="00086B19" w:rsidRDefault="00086B19" w:rsidP="00086B1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I</w:t>
      </w: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.</w:t>
      </w: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ОБЩИЕ ПОЛОЖЕНИЯ</w:t>
      </w:r>
    </w:p>
    <w:p w:rsidR="00086B19" w:rsidRPr="00086B19" w:rsidRDefault="00086B19" w:rsidP="00086B1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1.1. Специалист второй категории осуществляет свою деятельность в соответствии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с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Конституцией Российской Федерации, Конституцией Республики Башкортостан, федеральными законами, в том числе Федеральным законом «Об общих принципах организации местного </w:t>
      </w:r>
      <w:proofErr w:type="gramStart"/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самоуправления в Российской Федерации», законами Республики Башкортостан, в том числе законами Республики Башкортостан «О местном самоуправлении в Республике Башкортостан» 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br/>
        <w:t>«О муниципальной службе в Республике Башкортостан», решениями, принятыми на местном референдуме, Уставом, решениями Совета, в том числе Регламентом Совета, постановлениями и распоряжениями главы сельского поселения, настоящей инструкцией, другими нормативными правовыми актами, действующими на территории муниципального района, и поручениями главы сельского</w:t>
      </w:r>
      <w:proofErr w:type="gramEnd"/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поселения и управляющего делами Администрации сельского поселения.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1.2. Специалист второй категории подчиняется главе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Акбулат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овский се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льсовет муниципального района Мишкинс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кий район Республики Башкортостан (далее – глава сельского поселения) и управляющему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делами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Админи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страции сельского поселения Акбулат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овский сельсов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ет муниципального района Мишкинс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кий район Республики Башкортостан 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(далее – управляющий делами).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       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1.3. Должность специалиста второй категории Администрации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Акбулат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овский сельсов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ет муниципального района Мишкинс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кий район Республики Башкортостан (далее – специалист по организационной 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работе) относится к группе младших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муниципальных должностей муниципальной службы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по Реестру муниципальных должностей муниципальной службы в Республике Башкортостан.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1.4. Специалист второй категории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назначается на должность и освобождается от должности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главой сельского поселения.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1.5. В период временного отсутствия специалиста 2 категории его обязанности по поручению главы сельского поселения исполняет другой работник Администрации.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               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                 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2. ДОЛЖНОСТНЫЕ ОБЯЗАННОСТИ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2.1. Специалист второй категории обеспечивает выполнение функций, возложенных на Совет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Администрацию сельского поселения.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2.2. В целях обеспечения деятельности Совета и Администрации сельского поселения специалист по организационной работе: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участвует в подготовке выборных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кампаний, заседаний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Совета, собраний граждан,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заседаний комиссий и других мероприятий;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- 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участвует в подготовке заседаний комиссий Совета и администрации сельского поселения 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Акбулат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овский 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сельсовет 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(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проведение заседаний комиссии,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оформление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протоколов, планов, заключений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комиссии);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участвует в подготовке отчетов, информаций Администрации сельского поселения;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принимает участие в подготовке проектов решений, постановлений, распоряжений по курируемым вопросам;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ведет </w:t>
      </w:r>
      <w:proofErr w:type="spellStart"/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похозяйственный</w:t>
      </w:r>
      <w:proofErr w:type="spellEnd"/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учет, алфавитную книгу хозяйств;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несет ответственность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 полное и своевременное поступление налогов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(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земельного налога и налога на имущество,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арендной платы за землю, платы за отвод земельных участков и т.д.) от налогоплательщиков по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сельскому поселению Акбулат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овский сельсовет, ведет их прием;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осуществляет списочный учет различных категорий граждан, нуждающихся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 социальной защите: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1)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участников и инвалидов ВОВ;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2)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семей погибших военнослужащих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 вдов участников ВОВ;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3)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инвалидов всех групп;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4)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ветеранов труда, пенсионеров;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5)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многодетных семей.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выдает справки о составе семьи и об иждивенцах, о наличии подсобного хозяйства;</w:t>
      </w:r>
    </w:p>
    <w:p w:rsid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представляет в Отдел статистики сведения о вводе жилья;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уведомляет безработных граждан на общественные работы;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принимает участие в подготовке и сдаче документов в архив;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вносит главе сельского поселения предложения по улучшению жилищных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и материальн</w:t>
      </w:r>
      <w:proofErr w:type="gramStart"/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о-</w:t>
      </w:r>
      <w:proofErr w:type="gramEnd"/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бытовых условий молодых семей;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осуществляет работу по военно-патриотическому воспитанию молодежи;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привлекает к работе с молодежью специалистов учреждений культуры,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образования, организаторов физкультурно-оздоровительной работы, общественность, родителей;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соблюдает правила внутреннего распорядка, должностные инструкции,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порядок работы со служебной информацией;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выполняет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другие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обязанности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соответствии с законодательством.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2.3. Специалист 2 категории выполняет также обязанности муниципального служащего, установленные статьей 12 Федерального Закона «О муниципальной службе в Российской Федерации» и соблюдает ограничения и запреты, установленные статьями 13-14 Федерального Закона «О муниципальной службе в Российской Федерации».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                                                        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3</w:t>
      </w:r>
      <w:r w:rsidRPr="001F1E5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. ПРАВА</w:t>
      </w:r>
    </w:p>
    <w:p w:rsidR="00086B19" w:rsidRPr="001F1E50" w:rsidRDefault="00086B19" w:rsidP="00086B1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3.1. Специалист 2 категории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имеет право: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представлять Администрацию по поручению главы сельского поселения;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 участвовать в подготовке проектов муниципальных правовых актов и других материалов, относящихся к компетенции Совета и Администрации;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lastRenderedPageBreak/>
        <w:t>- участвовать в обсуждении вопросов, входящих в круг его обязанностей, на заседаниях, совещаниях, проводимых в Совете или главой сельского поселения;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запрашивать в установленном порядке и бесплатно получать от муниципальных учреждений, органов общественного территориального самоуправления сельского поселения, общественных объединений и иных организаций, информацию и материалы, необходимые для исполнения должностных обязанностей;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-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вносить предложения главе сельского поселения по совершенствованию деятельности Совета, Администрации;</w:t>
      </w:r>
    </w:p>
    <w:p w:rsidR="00086B19" w:rsidRPr="001F1E50" w:rsidRDefault="00086B19" w:rsidP="00086B1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3.2. Специалист 2 категории пользуется также иными правами в соответствии со статьей 8 Закона Республики Башкортостан «О муниципальной службе в Республики Башкортостан».</w:t>
      </w: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                      </w:t>
      </w:r>
    </w:p>
    <w:p w:rsidR="00086B19" w:rsidRPr="001F1E50" w:rsidRDefault="00086B19" w:rsidP="00086B1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b/>
          <w:bCs/>
          <w:color w:val="000000" w:themeColor="text1"/>
          <w:sz w:val="28"/>
          <w:szCs w:val="28"/>
          <w:lang w:val="ru-RU"/>
        </w:rPr>
        <w:t>4.ОТВЕТСТВЕННОСТЬ</w:t>
      </w:r>
    </w:p>
    <w:p w:rsidR="00086B19" w:rsidRPr="001F1E50" w:rsidRDefault="00086B19" w:rsidP="00086B1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4.1. Специалист 2 категории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несет персональную ответственность за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ненадлежащее выполнение поручений главы сельского поселения, управляющего делами Администрации и возложенных на него функциональных обязанностей, а также за соблюдение Правил внутреннего трудового распорядка для работников Администрации в порядке, установленном законодательством.</w:t>
      </w:r>
    </w:p>
    <w:p w:rsidR="00086B19" w:rsidRPr="00086B19" w:rsidRDefault="00086B19" w:rsidP="00086B19">
      <w:pPr>
        <w:shd w:val="clear" w:color="auto" w:fill="FFFFFF"/>
        <w:spacing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before="450" w:after="150" w:line="240" w:lineRule="atLeast"/>
        <w:jc w:val="both"/>
        <w:textAlignment w:val="baseline"/>
        <w:outlineLvl w:val="1"/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color w:val="000000" w:themeColor="text1"/>
          <w:sz w:val="28"/>
          <w:szCs w:val="28"/>
        </w:rPr>
        <w:t>                                 </w:t>
      </w:r>
      <w:r w:rsidRPr="00086B19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</w:t>
      </w:r>
      <w:r w:rsidRPr="001F1E5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5.</w:t>
      </w:r>
      <w:r w:rsidRPr="00086B19">
        <w:rPr>
          <w:rFonts w:ascii="Times New Roman" w:hAnsi="Times New Roman"/>
          <w:b/>
          <w:color w:val="000000" w:themeColor="text1"/>
          <w:sz w:val="28"/>
          <w:szCs w:val="28"/>
        </w:rPr>
        <w:t>   </w:t>
      </w:r>
      <w:r w:rsidRPr="001F1E50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 КВАЛИФИКАЦИОННЫЕ ТРЕБОВАНИЯ</w:t>
      </w:r>
    </w:p>
    <w:p w:rsidR="00086B19" w:rsidRPr="001F1E50" w:rsidRDefault="00086B19" w:rsidP="00086B19">
      <w:pPr>
        <w:shd w:val="clear" w:color="auto" w:fill="FFFFFF"/>
        <w:spacing w:line="360" w:lineRule="atLeast"/>
        <w:jc w:val="center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b/>
          <w:bCs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5.1. На должность специалиста по организационной работе может быть назначено лицо, имеющее высшее или среднее профессиональное образование, к стажу требования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не предъявляются.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</w:rPr>
        <w:t>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Согласовано: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Управляющий делами Администрации</w:t>
      </w:r>
    </w:p>
    <w:p w:rsid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сельского поселения Акбулатовский сельсовет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086B19">
        <w:rPr>
          <w:rFonts w:ascii="Times New Roman" w:hAnsi="Times New Roman"/>
          <w:color w:val="000000" w:themeColor="text1"/>
          <w:sz w:val="28"/>
          <w:szCs w:val="28"/>
        </w:rPr>
        <w:t>               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>Ю.В.Андреев</w:t>
      </w:r>
      <w:r>
        <w:rPr>
          <w:rFonts w:ascii="Times New Roman" w:hAnsi="Times New Roman"/>
          <w:color w:val="000000" w:themeColor="text1"/>
          <w:sz w:val="28"/>
          <w:szCs w:val="28"/>
          <w:lang w:val="ru-RU"/>
        </w:rPr>
        <w:t>а</w:t>
      </w:r>
    </w:p>
    <w:p w:rsidR="0064118B" w:rsidRPr="00086B19" w:rsidRDefault="0064118B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Times New Roman" w:hAnsi="Times New Roman"/>
          <w:color w:val="000000" w:themeColor="text1"/>
          <w:sz w:val="28"/>
          <w:szCs w:val="28"/>
          <w:lang w:val="ru-RU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     </w:t>
      </w:r>
      <w:r w:rsidRPr="00086B19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 </w:t>
      </w:r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 xml:space="preserve">С настоящей инструкцией </w:t>
      </w:r>
      <w:proofErr w:type="gramStart"/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ознакомлен</w:t>
      </w:r>
      <w:proofErr w:type="gramEnd"/>
      <w:r w:rsidRPr="001F1E50">
        <w:rPr>
          <w:rFonts w:ascii="Times New Roman" w:hAnsi="Times New Roman"/>
          <w:color w:val="000000" w:themeColor="text1"/>
          <w:sz w:val="28"/>
          <w:szCs w:val="28"/>
          <w:lang w:val="ru-RU"/>
        </w:rPr>
        <w:t>. Один экземпляр получил на руки.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val="ru-RU"/>
        </w:rPr>
      </w:pPr>
      <w:r w:rsidRPr="00086B19">
        <w:rPr>
          <w:rFonts w:ascii="Georgia" w:hAnsi="Georgia"/>
          <w:color w:val="444444"/>
          <w:sz w:val="21"/>
          <w:szCs w:val="21"/>
        </w:rPr>
        <w:lastRenderedPageBreak/>
        <w:t> </w:t>
      </w:r>
    </w:p>
    <w:p w:rsidR="00086B19" w:rsidRPr="001F1E5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444444"/>
          <w:sz w:val="21"/>
          <w:szCs w:val="21"/>
          <w:lang w:val="ru-RU"/>
        </w:rPr>
      </w:pPr>
      <w:r w:rsidRPr="00086B19">
        <w:rPr>
          <w:rFonts w:ascii="Georgia" w:hAnsi="Georgia"/>
          <w:color w:val="444444"/>
          <w:sz w:val="21"/>
          <w:szCs w:val="21"/>
        </w:rPr>
        <w:t> </w:t>
      </w:r>
    </w:p>
    <w:p w:rsidR="00086B19" w:rsidRPr="00E61290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000000" w:themeColor="text1"/>
          <w:sz w:val="21"/>
          <w:szCs w:val="21"/>
          <w:lang w:val="ru-RU"/>
        </w:rPr>
      </w:pPr>
      <w:r w:rsidRPr="00086B19">
        <w:rPr>
          <w:rFonts w:ascii="Georgia" w:hAnsi="Georgia"/>
          <w:color w:val="000000" w:themeColor="text1"/>
          <w:sz w:val="21"/>
          <w:szCs w:val="21"/>
        </w:rPr>
        <w:t>______</w:t>
      </w:r>
      <w:r w:rsidR="00E61290">
        <w:rPr>
          <w:rFonts w:ascii="Georgia" w:hAnsi="Georgia"/>
          <w:color w:val="000000" w:themeColor="text1"/>
          <w:sz w:val="21"/>
          <w:szCs w:val="21"/>
        </w:rPr>
        <w:t>_______                       </w:t>
      </w:r>
      <w:r w:rsidRPr="00086B19">
        <w:rPr>
          <w:rFonts w:ascii="Georgia" w:hAnsi="Georgia"/>
          <w:color w:val="000000" w:themeColor="text1"/>
          <w:sz w:val="21"/>
          <w:szCs w:val="21"/>
        </w:rPr>
        <w:t>______________________</w:t>
      </w:r>
      <w:r w:rsidR="00E61290">
        <w:rPr>
          <w:rFonts w:ascii="Georgia" w:hAnsi="Georgia"/>
          <w:color w:val="000000" w:themeColor="text1"/>
          <w:sz w:val="21"/>
          <w:szCs w:val="21"/>
          <w:lang w:val="ru-RU"/>
        </w:rPr>
        <w:t xml:space="preserve">              </w:t>
      </w:r>
      <w:proofErr w:type="spellStart"/>
      <w:r w:rsidR="00E61290">
        <w:rPr>
          <w:rFonts w:ascii="Georgia" w:hAnsi="Georgia"/>
          <w:color w:val="000000" w:themeColor="text1"/>
          <w:sz w:val="21"/>
          <w:szCs w:val="21"/>
          <w:lang w:val="ru-RU"/>
        </w:rPr>
        <w:t>_________________года</w:t>
      </w:r>
      <w:proofErr w:type="spellEnd"/>
    </w:p>
    <w:p w:rsid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000000" w:themeColor="text1"/>
          <w:sz w:val="21"/>
          <w:szCs w:val="21"/>
          <w:lang w:val="ru-RU"/>
        </w:rPr>
      </w:pPr>
      <w:r>
        <w:rPr>
          <w:rFonts w:ascii="Georgia" w:hAnsi="Georgia"/>
          <w:color w:val="000000" w:themeColor="text1"/>
          <w:sz w:val="21"/>
          <w:szCs w:val="21"/>
          <w:lang w:val="ru-RU"/>
        </w:rPr>
        <w:t>____________</w:t>
      </w:r>
      <w:r w:rsidR="00E61290">
        <w:rPr>
          <w:rFonts w:ascii="Georgia" w:hAnsi="Georgia"/>
          <w:color w:val="000000" w:themeColor="text1"/>
          <w:sz w:val="21"/>
          <w:szCs w:val="21"/>
          <w:lang w:val="ru-RU"/>
        </w:rPr>
        <w:t xml:space="preserve">_                      </w:t>
      </w:r>
      <w:r>
        <w:rPr>
          <w:rFonts w:ascii="Georgia" w:hAnsi="Georgia"/>
          <w:color w:val="000000" w:themeColor="text1"/>
          <w:sz w:val="21"/>
          <w:szCs w:val="21"/>
          <w:lang w:val="ru-RU"/>
        </w:rPr>
        <w:t xml:space="preserve"> ______________________</w:t>
      </w:r>
      <w:r w:rsidR="00E61290">
        <w:rPr>
          <w:rFonts w:ascii="Georgia" w:hAnsi="Georgia"/>
          <w:color w:val="000000" w:themeColor="text1"/>
          <w:sz w:val="21"/>
          <w:szCs w:val="21"/>
          <w:lang w:val="ru-RU"/>
        </w:rPr>
        <w:t xml:space="preserve">              </w:t>
      </w:r>
      <w:proofErr w:type="spellStart"/>
      <w:r w:rsidR="00E61290">
        <w:rPr>
          <w:rFonts w:ascii="Georgia" w:hAnsi="Georgia"/>
          <w:color w:val="000000" w:themeColor="text1"/>
          <w:sz w:val="21"/>
          <w:szCs w:val="21"/>
          <w:lang w:val="ru-RU"/>
        </w:rPr>
        <w:t>_________________года</w:t>
      </w:r>
      <w:proofErr w:type="spellEnd"/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000000" w:themeColor="text1"/>
          <w:sz w:val="21"/>
          <w:szCs w:val="21"/>
          <w:lang w:val="ru-RU"/>
        </w:rPr>
      </w:pPr>
      <w:r>
        <w:rPr>
          <w:rFonts w:ascii="Georgia" w:hAnsi="Georgia"/>
          <w:color w:val="000000" w:themeColor="text1"/>
          <w:sz w:val="21"/>
          <w:szCs w:val="21"/>
          <w:lang w:val="ru-RU"/>
        </w:rPr>
        <w:t>_____</w:t>
      </w:r>
      <w:r w:rsidR="00E61290">
        <w:rPr>
          <w:rFonts w:ascii="Georgia" w:hAnsi="Georgia"/>
          <w:color w:val="000000" w:themeColor="text1"/>
          <w:sz w:val="21"/>
          <w:szCs w:val="21"/>
          <w:lang w:val="ru-RU"/>
        </w:rPr>
        <w:t xml:space="preserve">________                      </w:t>
      </w:r>
      <w:r>
        <w:rPr>
          <w:rFonts w:ascii="Georgia" w:hAnsi="Georgia"/>
          <w:color w:val="000000" w:themeColor="text1"/>
          <w:sz w:val="21"/>
          <w:szCs w:val="21"/>
          <w:lang w:val="ru-RU"/>
        </w:rPr>
        <w:t xml:space="preserve"> ______________________</w:t>
      </w:r>
      <w:r w:rsidR="00E61290">
        <w:rPr>
          <w:rFonts w:ascii="Georgia" w:hAnsi="Georgia"/>
          <w:color w:val="000000" w:themeColor="text1"/>
          <w:sz w:val="21"/>
          <w:szCs w:val="21"/>
          <w:lang w:val="ru-RU"/>
        </w:rPr>
        <w:t xml:space="preserve">             _________________года</w:t>
      </w:r>
    </w:p>
    <w:p w:rsidR="00086B19" w:rsidRPr="00086B19" w:rsidRDefault="00086B19" w:rsidP="00086B19">
      <w:pPr>
        <w:shd w:val="clear" w:color="auto" w:fill="FFFFFF"/>
        <w:spacing w:after="150" w:line="360" w:lineRule="atLeast"/>
        <w:jc w:val="both"/>
        <w:textAlignment w:val="baseline"/>
        <w:rPr>
          <w:rFonts w:ascii="Georgia" w:hAnsi="Georgia"/>
          <w:color w:val="000000" w:themeColor="text1"/>
          <w:sz w:val="21"/>
          <w:szCs w:val="21"/>
        </w:rPr>
      </w:pPr>
      <w:r w:rsidRPr="00086B19">
        <w:rPr>
          <w:rFonts w:ascii="Georgia" w:hAnsi="Georgia"/>
          <w:color w:val="000000" w:themeColor="text1"/>
          <w:sz w:val="21"/>
          <w:szCs w:val="21"/>
        </w:rPr>
        <w:t> </w:t>
      </w:r>
    </w:p>
    <w:p w:rsidR="004D7638" w:rsidRDefault="0064118B"/>
    <w:sectPr w:rsidR="004D7638" w:rsidSect="003425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BC43B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3AD961BF"/>
    <w:multiLevelType w:val="singleLevel"/>
    <w:tmpl w:val="E3CA63D4"/>
    <w:lvl w:ilvl="0">
      <w:start w:val="17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B4454A8"/>
    <w:multiLevelType w:val="singleLevel"/>
    <w:tmpl w:val="E3CA63D4"/>
    <w:lvl w:ilvl="0">
      <w:start w:val="2"/>
      <w:numFmt w:val="decimal"/>
      <w:lvlText w:val="%1."/>
      <w:legacy w:legacy="1" w:legacySpace="0" w:legacyIndent="25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7D167DF1"/>
    <w:multiLevelType w:val="singleLevel"/>
    <w:tmpl w:val="E3CA63D4"/>
    <w:lvl w:ilvl="0">
      <w:start w:val="21"/>
      <w:numFmt w:val="decimal"/>
      <w:lvlText w:val="%1."/>
      <w:legacy w:legacy="1" w:legacySpace="0" w:legacyIndent="45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2"/>
    </w:lvlOverride>
  </w:num>
  <w:num w:numId="2">
    <w:abstractNumId w:val="0"/>
    <w:lvlOverride w:ilvl="0">
      <w:lvl w:ilvl="0">
        <w:numFmt w:val="bullet"/>
        <w:lvlText w:val="-"/>
        <w:legacy w:legacy="1" w:legacySpace="0" w:legacyIndent="2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1"/>
    <w:lvlOverride w:ilvl="0">
      <w:startOverride w:val="17"/>
    </w:lvlOverride>
  </w:num>
  <w:num w:numId="4">
    <w:abstractNumId w:val="3"/>
    <w:lvlOverride w:ilvl="0">
      <w:startOverride w:val="2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44C"/>
    <w:rsid w:val="00086B19"/>
    <w:rsid w:val="001F1E50"/>
    <w:rsid w:val="00200FD9"/>
    <w:rsid w:val="00342574"/>
    <w:rsid w:val="00530F99"/>
    <w:rsid w:val="0064118B"/>
    <w:rsid w:val="006C7C23"/>
    <w:rsid w:val="0086244C"/>
    <w:rsid w:val="00CC4A08"/>
    <w:rsid w:val="00D655DA"/>
    <w:rsid w:val="00E57313"/>
    <w:rsid w:val="00E61290"/>
    <w:rsid w:val="00ED6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B19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6B1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86B1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86B1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6B1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86B1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86B1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86B1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86B1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86B1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86B19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086B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86B19"/>
    <w:rPr>
      <w:b/>
      <w:bCs/>
    </w:rPr>
  </w:style>
  <w:style w:type="character" w:customStyle="1" w:styleId="apple-converted-space">
    <w:name w:val="apple-converted-space"/>
    <w:basedOn w:val="a0"/>
    <w:rsid w:val="00086B19"/>
  </w:style>
  <w:style w:type="character" w:customStyle="1" w:styleId="10">
    <w:name w:val="Заголовок 1 Знак"/>
    <w:basedOn w:val="a0"/>
    <w:link w:val="1"/>
    <w:uiPriority w:val="9"/>
    <w:rsid w:val="00086B1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86B1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086B1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86B1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86B1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86B1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86B1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86B19"/>
    <w:rPr>
      <w:rFonts w:asciiTheme="majorHAnsi" w:eastAsiaTheme="majorEastAsia" w:hAnsiTheme="majorHAnsi"/>
    </w:rPr>
  </w:style>
  <w:style w:type="paragraph" w:styleId="a5">
    <w:name w:val="Title"/>
    <w:basedOn w:val="a"/>
    <w:next w:val="a"/>
    <w:link w:val="a6"/>
    <w:uiPriority w:val="10"/>
    <w:qFormat/>
    <w:rsid w:val="00086B1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uiPriority w:val="10"/>
    <w:rsid w:val="00086B1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086B1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8">
    <w:name w:val="Подзаголовок Знак"/>
    <w:basedOn w:val="a0"/>
    <w:link w:val="a7"/>
    <w:uiPriority w:val="11"/>
    <w:rsid w:val="00086B19"/>
    <w:rPr>
      <w:rFonts w:asciiTheme="majorHAnsi" w:eastAsiaTheme="majorEastAsia" w:hAnsiTheme="majorHAnsi"/>
      <w:sz w:val="24"/>
      <w:szCs w:val="24"/>
    </w:rPr>
  </w:style>
  <w:style w:type="character" w:styleId="a9">
    <w:name w:val="Emphasis"/>
    <w:basedOn w:val="a0"/>
    <w:uiPriority w:val="20"/>
    <w:qFormat/>
    <w:rsid w:val="00086B19"/>
    <w:rPr>
      <w:rFonts w:asciiTheme="minorHAnsi" w:hAnsiTheme="minorHAnsi"/>
      <w:b/>
      <w:i/>
      <w:iCs/>
    </w:rPr>
  </w:style>
  <w:style w:type="paragraph" w:styleId="aa">
    <w:name w:val="No Spacing"/>
    <w:basedOn w:val="a"/>
    <w:uiPriority w:val="1"/>
    <w:qFormat/>
    <w:rsid w:val="00086B19"/>
    <w:rPr>
      <w:szCs w:val="32"/>
    </w:rPr>
  </w:style>
  <w:style w:type="paragraph" w:styleId="ab">
    <w:name w:val="List Paragraph"/>
    <w:basedOn w:val="a"/>
    <w:uiPriority w:val="34"/>
    <w:qFormat/>
    <w:rsid w:val="00086B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86B19"/>
    <w:rPr>
      <w:i/>
    </w:rPr>
  </w:style>
  <w:style w:type="character" w:customStyle="1" w:styleId="22">
    <w:name w:val="Цитата 2 Знак"/>
    <w:basedOn w:val="a0"/>
    <w:link w:val="21"/>
    <w:uiPriority w:val="29"/>
    <w:rsid w:val="00086B19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086B19"/>
    <w:pPr>
      <w:ind w:left="720" w:right="720"/>
    </w:pPr>
    <w:rPr>
      <w:b/>
      <w:i/>
      <w:szCs w:val="22"/>
    </w:rPr>
  </w:style>
  <w:style w:type="character" w:customStyle="1" w:styleId="ad">
    <w:name w:val="Выделенная цитата Знак"/>
    <w:basedOn w:val="a0"/>
    <w:link w:val="ac"/>
    <w:uiPriority w:val="30"/>
    <w:rsid w:val="00086B19"/>
    <w:rPr>
      <w:b/>
      <w:i/>
      <w:sz w:val="24"/>
    </w:rPr>
  </w:style>
  <w:style w:type="character" w:styleId="ae">
    <w:name w:val="Subtle Emphasis"/>
    <w:uiPriority w:val="19"/>
    <w:qFormat/>
    <w:rsid w:val="00086B19"/>
    <w:rPr>
      <w:i/>
      <w:color w:val="5A5A5A" w:themeColor="text1" w:themeTint="A5"/>
    </w:rPr>
  </w:style>
  <w:style w:type="character" w:styleId="af">
    <w:name w:val="Intense Emphasis"/>
    <w:basedOn w:val="a0"/>
    <w:uiPriority w:val="21"/>
    <w:qFormat/>
    <w:rsid w:val="00086B19"/>
    <w:rPr>
      <w:b/>
      <w:i/>
      <w:sz w:val="24"/>
      <w:szCs w:val="24"/>
      <w:u w:val="single"/>
    </w:rPr>
  </w:style>
  <w:style w:type="character" w:styleId="af0">
    <w:name w:val="Subtle Reference"/>
    <w:basedOn w:val="a0"/>
    <w:uiPriority w:val="31"/>
    <w:qFormat/>
    <w:rsid w:val="00086B19"/>
    <w:rPr>
      <w:sz w:val="24"/>
      <w:szCs w:val="24"/>
      <w:u w:val="single"/>
    </w:rPr>
  </w:style>
  <w:style w:type="character" w:styleId="af1">
    <w:name w:val="Intense Reference"/>
    <w:basedOn w:val="a0"/>
    <w:uiPriority w:val="32"/>
    <w:qFormat/>
    <w:rsid w:val="00086B19"/>
    <w:rPr>
      <w:b/>
      <w:sz w:val="24"/>
      <w:u w:val="single"/>
    </w:rPr>
  </w:style>
  <w:style w:type="character" w:styleId="af2">
    <w:name w:val="Book Title"/>
    <w:basedOn w:val="a0"/>
    <w:uiPriority w:val="33"/>
    <w:qFormat/>
    <w:rsid w:val="00086B19"/>
    <w:rPr>
      <w:rFonts w:asciiTheme="majorHAnsi" w:eastAsiaTheme="majorEastAsia" w:hAnsiTheme="majorHAnsi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086B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46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1097</Words>
  <Characters>6254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2016-08-26T12:00:00Z</dcterms:created>
  <dcterms:modified xsi:type="dcterms:W3CDTF">2017-12-22T09:47:00Z</dcterms:modified>
</cp:coreProperties>
</file>