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23" w:rsidRPr="00081723" w:rsidRDefault="00081723" w:rsidP="000817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81723">
        <w:rPr>
          <w:rFonts w:ascii="Times New Roman" w:hAnsi="Times New Roman"/>
          <w:sz w:val="28"/>
          <w:szCs w:val="28"/>
          <w:lang w:val="ru-RU"/>
        </w:rPr>
        <w:t>сельское поселение Акбулатовский сельсовет муниципального района</w:t>
      </w:r>
    </w:p>
    <w:p w:rsidR="004D7638" w:rsidRDefault="00081723" w:rsidP="000817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D66B7">
        <w:rPr>
          <w:rFonts w:ascii="Times New Roman" w:hAnsi="Times New Roman"/>
          <w:sz w:val="28"/>
          <w:szCs w:val="28"/>
          <w:lang w:val="ru-RU"/>
        </w:rPr>
        <w:t>Мишкинский район Республики Башкортостан</w:t>
      </w:r>
    </w:p>
    <w:p w:rsidR="00081723" w:rsidRDefault="00081723" w:rsidP="0008172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1723" w:rsidRDefault="00081723" w:rsidP="00081723">
      <w:pPr>
        <w:pStyle w:val="af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7"/>
          <w:color w:val="000000"/>
          <w:sz w:val="21"/>
          <w:szCs w:val="21"/>
        </w:rPr>
        <w:t>ПРОТОКОЛ</w:t>
      </w:r>
    </w:p>
    <w:p w:rsidR="00081723" w:rsidRDefault="00081723" w:rsidP="00081723">
      <w:pPr>
        <w:pStyle w:val="af3"/>
        <w:shd w:val="clear" w:color="auto" w:fill="F8F8F8"/>
        <w:jc w:val="center"/>
        <w:rPr>
          <w:rStyle w:val="a7"/>
          <w:color w:val="000000"/>
          <w:sz w:val="21"/>
          <w:szCs w:val="21"/>
        </w:rPr>
      </w:pPr>
      <w:r>
        <w:rPr>
          <w:rStyle w:val="a7"/>
          <w:color w:val="000000"/>
          <w:sz w:val="21"/>
          <w:szCs w:val="21"/>
        </w:rPr>
        <w:t xml:space="preserve">проведения публичных слушаний по рассмотрению проекта правил землепользования и застройки сельского поселения Акбулатовский сельсовет муниципального района Мишкинский район Республики Башкортостан </w:t>
      </w:r>
    </w:p>
    <w:p w:rsidR="00081723" w:rsidRDefault="00081723" w:rsidP="00081723">
      <w:pPr>
        <w:pStyle w:val="af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</w:p>
    <w:p w:rsidR="00081723" w:rsidRDefault="00081723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овоакбулатово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16 августа 2016 года</w:t>
      </w:r>
    </w:p>
    <w:p w:rsidR="00081723" w:rsidRDefault="00081723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проведения – здание администрации сельского поселения Акбулатовский сельсовет муниципального района Мишкинский район Республики Башкортостан.</w:t>
      </w:r>
    </w:p>
    <w:p w:rsidR="00081723" w:rsidRDefault="00081723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Всего присутствовали 28 человек.</w:t>
      </w:r>
    </w:p>
    <w:p w:rsidR="00081723" w:rsidRDefault="00081723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723" w:rsidRDefault="00081723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публичных слушаний – В.И.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Бикмурзин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81723" w:rsidRDefault="00081723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публичных слушаний – И.А.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Алетдинова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81723" w:rsidRDefault="00081723" w:rsidP="00081723">
      <w:pPr>
        <w:spacing w:after="2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723" w:rsidRPr="00081723" w:rsidRDefault="00081723" w:rsidP="00081723">
      <w:pPr>
        <w:spacing w:after="225"/>
        <w:jc w:val="both"/>
        <w:rPr>
          <w:rFonts w:ascii="Georgia" w:hAnsi="Georgia"/>
          <w:color w:val="304855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Присутствовали: Специалисты администрации сельского поселения Акбулатовский сельсовет муниципального района Мишкинский район Республики Башкортостан, депутаты Совета сельского поселения Акбулатовский сельсовет муниципального района Мишкинский район Республики Башкортостан, </w:t>
      </w:r>
      <w:r w:rsidR="0004162C">
        <w:rPr>
          <w:rFonts w:ascii="Times New Roman" w:hAnsi="Times New Roman"/>
          <w:sz w:val="28"/>
          <w:szCs w:val="28"/>
          <w:lang w:val="ru-RU"/>
        </w:rPr>
        <w:t xml:space="preserve">старосты деревень, </w:t>
      </w:r>
      <w:r>
        <w:rPr>
          <w:rFonts w:ascii="Times New Roman" w:hAnsi="Times New Roman"/>
          <w:sz w:val="28"/>
          <w:szCs w:val="28"/>
          <w:lang w:val="ru-RU"/>
        </w:rPr>
        <w:t>представители учреждений культуры, образования, ФАП,</w:t>
      </w:r>
      <w:r w:rsidR="0004162C">
        <w:rPr>
          <w:rFonts w:ascii="Times New Roman" w:hAnsi="Times New Roman"/>
          <w:sz w:val="28"/>
          <w:szCs w:val="28"/>
          <w:lang w:val="ru-RU"/>
        </w:rPr>
        <w:t xml:space="preserve"> главы КФХ и жители сельского поселения.</w:t>
      </w:r>
    </w:p>
    <w:p w:rsidR="0004162C" w:rsidRPr="0004162C" w:rsidRDefault="0004162C" w:rsidP="0004162C">
      <w:pPr>
        <w:pStyle w:val="af3"/>
        <w:shd w:val="clear" w:color="auto" w:fill="F8F8F8"/>
        <w:jc w:val="both"/>
        <w:rPr>
          <w:color w:val="000000"/>
          <w:sz w:val="28"/>
          <w:szCs w:val="28"/>
        </w:rPr>
      </w:pPr>
      <w:r w:rsidRPr="0004162C">
        <w:rPr>
          <w:rStyle w:val="a7"/>
          <w:color w:val="000000"/>
          <w:sz w:val="28"/>
          <w:szCs w:val="28"/>
        </w:rPr>
        <w:t>Повестка дня:</w:t>
      </w:r>
    </w:p>
    <w:p w:rsidR="0004162C" w:rsidRPr="0004162C" w:rsidRDefault="0004162C" w:rsidP="0004162C">
      <w:pPr>
        <w:pStyle w:val="af3"/>
        <w:shd w:val="clear" w:color="auto" w:fill="F8F8F8"/>
        <w:jc w:val="both"/>
        <w:rPr>
          <w:color w:val="000000"/>
          <w:sz w:val="28"/>
          <w:szCs w:val="28"/>
        </w:rPr>
      </w:pPr>
      <w:r w:rsidRPr="0004162C">
        <w:rPr>
          <w:color w:val="000000"/>
          <w:sz w:val="28"/>
          <w:szCs w:val="28"/>
        </w:rPr>
        <w:t>1. О рассмотрении проекта правил землепользования и застройки  </w:t>
      </w:r>
      <w:r>
        <w:rPr>
          <w:color w:val="000000"/>
          <w:sz w:val="28"/>
          <w:szCs w:val="28"/>
        </w:rPr>
        <w:t xml:space="preserve">сельского поселения Акбулатовский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</w:t>
      </w:r>
      <w:r w:rsidRPr="0004162C">
        <w:rPr>
          <w:color w:val="000000"/>
          <w:sz w:val="28"/>
          <w:szCs w:val="28"/>
        </w:rPr>
        <w:t>.</w:t>
      </w:r>
    </w:p>
    <w:p w:rsidR="0004162C" w:rsidRPr="0004162C" w:rsidRDefault="0004162C" w:rsidP="0004162C">
      <w:pPr>
        <w:pStyle w:val="af3"/>
        <w:shd w:val="clear" w:color="auto" w:fill="F8F8F8"/>
        <w:jc w:val="both"/>
        <w:rPr>
          <w:color w:val="000000"/>
          <w:sz w:val="28"/>
          <w:szCs w:val="28"/>
        </w:rPr>
      </w:pPr>
      <w:r w:rsidRPr="0004162C">
        <w:rPr>
          <w:color w:val="000000"/>
          <w:sz w:val="28"/>
          <w:szCs w:val="28"/>
        </w:rPr>
        <w:t>2. Рассмотрение вопросов и предложений участников публичных слушаний.</w:t>
      </w:r>
    </w:p>
    <w:p w:rsidR="00081723" w:rsidRPr="0004162C" w:rsidRDefault="0004162C" w:rsidP="0004162C">
      <w:pPr>
        <w:spacing w:after="225"/>
        <w:jc w:val="both"/>
        <w:rPr>
          <w:rFonts w:ascii="Times New Roman" w:hAnsi="Times New Roman"/>
          <w:color w:val="304855"/>
          <w:sz w:val="28"/>
          <w:szCs w:val="28"/>
          <w:lang w:val="ru-RU"/>
        </w:rPr>
      </w:pPr>
      <w:r w:rsidRPr="0004162C">
        <w:rPr>
          <w:rFonts w:ascii="Times New Roman" w:hAnsi="Times New Roman"/>
          <w:color w:val="000000"/>
          <w:sz w:val="28"/>
          <w:szCs w:val="28"/>
          <w:lang w:val="ru-RU"/>
        </w:rPr>
        <w:t>3. Подведение итогов публичных слушаний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7"/>
          <w:color w:val="000000"/>
          <w:sz w:val="21"/>
          <w:szCs w:val="21"/>
        </w:rPr>
        <w:t>СЛУШАЛИ:</w:t>
      </w:r>
      <w:r w:rsidR="00A97FD7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Style w:val="a7"/>
          <w:color w:val="000000"/>
          <w:sz w:val="21"/>
          <w:szCs w:val="21"/>
        </w:rPr>
        <w:t xml:space="preserve">В.И. </w:t>
      </w:r>
      <w:proofErr w:type="spellStart"/>
      <w:r>
        <w:rPr>
          <w:rStyle w:val="a7"/>
          <w:color w:val="000000"/>
          <w:sz w:val="21"/>
          <w:szCs w:val="21"/>
        </w:rPr>
        <w:t>Бикмурзин</w:t>
      </w:r>
      <w:proofErr w:type="spellEnd"/>
      <w:r>
        <w:rPr>
          <w:rStyle w:val="a7"/>
          <w:color w:val="000000"/>
          <w:sz w:val="21"/>
          <w:szCs w:val="21"/>
        </w:rPr>
        <w:t xml:space="preserve"> –</w:t>
      </w:r>
      <w:r>
        <w:rPr>
          <w:rStyle w:val="apple-converted-space"/>
          <w:rFonts w:eastAsiaTheme="majorEastAsia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председатель комиссии.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Уважаемые участники публичных слушаний!</w:t>
      </w:r>
    </w:p>
    <w:p w:rsidR="00073015" w:rsidRDefault="0004162C" w:rsidP="00073015">
      <w:pPr>
        <w:pStyle w:val="af3"/>
        <w:shd w:val="clear" w:color="auto" w:fill="F8F8F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 к полномочиям органов местного самоуправления относится подготовка документов территориального планирования -  правил землепользования и застройки. Подготовка проекта правил землепользования и застройки сельского поселения Акбулатовский сельсовет муниципального района Мишкинский район Республики Башкортостан осуществлялась ООО «Альфа-проект».</w:t>
      </w:r>
    </w:p>
    <w:p w:rsidR="0060513B" w:rsidRPr="00073015" w:rsidRDefault="00073015" w:rsidP="00073015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       </w:t>
      </w:r>
      <w:r w:rsidR="0060513B" w:rsidRPr="0060513B">
        <w:rPr>
          <w:color w:val="000000" w:themeColor="text1"/>
          <w:sz w:val="21"/>
          <w:szCs w:val="21"/>
        </w:rPr>
        <w:t>Публичные слушания проводятся в целях</w:t>
      </w:r>
      <w:r w:rsidR="0060513B">
        <w:rPr>
          <w:color w:val="000000" w:themeColor="text1"/>
          <w:sz w:val="21"/>
          <w:szCs w:val="21"/>
        </w:rPr>
        <w:t xml:space="preserve"> соблюдения права жителей сельского поселения</w:t>
      </w:r>
      <w:r w:rsidR="0060513B" w:rsidRPr="0060513B">
        <w:rPr>
          <w:color w:val="000000" w:themeColor="text1"/>
          <w:sz w:val="21"/>
          <w:szCs w:val="21"/>
        </w:rPr>
        <w:t xml:space="preserve">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4162C" w:rsidRDefault="0060513B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 xml:space="preserve">         </w:t>
      </w:r>
      <w:r w:rsidR="0004162C">
        <w:rPr>
          <w:color w:val="000000"/>
          <w:sz w:val="21"/>
          <w:szCs w:val="21"/>
        </w:rPr>
        <w:t xml:space="preserve">Сегодня мы проводим публичные слушания по теме «Рассмотрение проекта правил землепользования и застройки сельского поселения Акбулатовский сельсовет муниципального района Мишкинский район Республики Башкортостан». Информация о проекте Правил и карты градостроительного зонирования были обнародованы в сети Интернет 13 мая 2016 года. С материалами проекта правил землепользования и застройки все желающие могли ознакомиться </w:t>
      </w:r>
      <w:r w:rsidR="00304972">
        <w:rPr>
          <w:color w:val="000000"/>
          <w:sz w:val="21"/>
          <w:szCs w:val="21"/>
        </w:rPr>
        <w:t>у управляющего делами в здании администрации сельского поселения Акбулатовский сельсовет муниципального</w:t>
      </w:r>
      <w:r w:rsidR="0004162C">
        <w:rPr>
          <w:color w:val="000000"/>
          <w:sz w:val="21"/>
          <w:szCs w:val="21"/>
        </w:rPr>
        <w:t xml:space="preserve"> района </w:t>
      </w:r>
      <w:r w:rsidR="00304972">
        <w:rPr>
          <w:color w:val="000000"/>
          <w:sz w:val="21"/>
          <w:szCs w:val="21"/>
        </w:rPr>
        <w:t xml:space="preserve">Мишкинский район Республики Башкортостан по адресу: </w:t>
      </w:r>
      <w:proofErr w:type="spellStart"/>
      <w:r w:rsidR="00304972">
        <w:rPr>
          <w:color w:val="000000"/>
          <w:sz w:val="21"/>
          <w:szCs w:val="21"/>
        </w:rPr>
        <w:t>д</w:t>
      </w:r>
      <w:proofErr w:type="gramStart"/>
      <w:r w:rsidR="00304972">
        <w:rPr>
          <w:color w:val="000000"/>
          <w:sz w:val="21"/>
          <w:szCs w:val="21"/>
        </w:rPr>
        <w:t>.Н</w:t>
      </w:r>
      <w:proofErr w:type="gramEnd"/>
      <w:r w:rsidR="00304972">
        <w:rPr>
          <w:color w:val="000000"/>
          <w:sz w:val="21"/>
          <w:szCs w:val="21"/>
        </w:rPr>
        <w:t>овоакбулатово</w:t>
      </w:r>
      <w:proofErr w:type="spellEnd"/>
      <w:r w:rsidR="00304972">
        <w:rPr>
          <w:color w:val="000000"/>
          <w:sz w:val="21"/>
          <w:szCs w:val="21"/>
        </w:rPr>
        <w:t>, ул.Дружбы, д.13</w:t>
      </w:r>
      <w:r w:rsidR="0004162C">
        <w:rPr>
          <w:color w:val="000000"/>
          <w:sz w:val="21"/>
          <w:szCs w:val="21"/>
        </w:rPr>
        <w:t>.       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Инициатором проведения публичных с</w:t>
      </w:r>
      <w:r w:rsidR="00304972">
        <w:rPr>
          <w:color w:val="000000"/>
          <w:sz w:val="21"/>
          <w:szCs w:val="21"/>
        </w:rPr>
        <w:t>лушаний является глава</w:t>
      </w:r>
      <w:r>
        <w:rPr>
          <w:color w:val="000000"/>
          <w:sz w:val="21"/>
          <w:szCs w:val="21"/>
        </w:rPr>
        <w:t xml:space="preserve"> сельского поселения </w:t>
      </w:r>
      <w:r w:rsidR="00304972">
        <w:rPr>
          <w:color w:val="000000"/>
          <w:sz w:val="21"/>
          <w:szCs w:val="21"/>
        </w:rPr>
        <w:t xml:space="preserve">Акбулатовский сельсовет муниципального района Мишкинский район Республики Башкортостан Виталий </w:t>
      </w:r>
      <w:proofErr w:type="spellStart"/>
      <w:r w:rsidR="00304972">
        <w:rPr>
          <w:color w:val="000000"/>
          <w:sz w:val="21"/>
          <w:szCs w:val="21"/>
        </w:rPr>
        <w:t>Исаметович</w:t>
      </w:r>
      <w:proofErr w:type="spellEnd"/>
      <w:r w:rsidR="00304972">
        <w:rPr>
          <w:color w:val="000000"/>
          <w:sz w:val="21"/>
          <w:szCs w:val="21"/>
        </w:rPr>
        <w:t xml:space="preserve"> </w:t>
      </w:r>
      <w:proofErr w:type="spellStart"/>
      <w:r w:rsidR="00304972">
        <w:rPr>
          <w:color w:val="000000"/>
          <w:sz w:val="21"/>
          <w:szCs w:val="21"/>
        </w:rPr>
        <w:t>Бикмурзин</w:t>
      </w:r>
      <w:proofErr w:type="spellEnd"/>
      <w:r w:rsidR="00304972"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>Уполномоченным органом по подготовке и  проведению публичных слушаний  определена комиссия: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- председателем комиссии назначен </w:t>
      </w:r>
      <w:proofErr w:type="spellStart"/>
      <w:r w:rsidR="00304972">
        <w:rPr>
          <w:color w:val="000000"/>
          <w:sz w:val="21"/>
          <w:szCs w:val="21"/>
        </w:rPr>
        <w:t>Бикмурзин</w:t>
      </w:r>
      <w:proofErr w:type="spellEnd"/>
      <w:r w:rsidR="00304972">
        <w:rPr>
          <w:color w:val="000000"/>
          <w:sz w:val="21"/>
          <w:szCs w:val="21"/>
        </w:rPr>
        <w:t xml:space="preserve"> Виталий </w:t>
      </w:r>
      <w:proofErr w:type="spellStart"/>
      <w:r w:rsidR="00304972">
        <w:rPr>
          <w:color w:val="000000"/>
          <w:sz w:val="21"/>
          <w:szCs w:val="21"/>
        </w:rPr>
        <w:t>Исаметович</w:t>
      </w:r>
      <w:proofErr w:type="spellEnd"/>
      <w:r w:rsidR="00304972">
        <w:rPr>
          <w:color w:val="000000"/>
          <w:sz w:val="21"/>
          <w:szCs w:val="21"/>
        </w:rPr>
        <w:t>, глава</w:t>
      </w:r>
      <w:r>
        <w:rPr>
          <w:color w:val="000000"/>
          <w:sz w:val="21"/>
          <w:szCs w:val="21"/>
        </w:rPr>
        <w:t xml:space="preserve"> сельского поселения</w:t>
      </w:r>
      <w:r w:rsidR="00304972">
        <w:rPr>
          <w:color w:val="000000"/>
          <w:sz w:val="21"/>
          <w:szCs w:val="21"/>
        </w:rPr>
        <w:t xml:space="preserve"> Акбулатовский сельсовет муниципального района Мишкинский район Республики Башкортостан</w:t>
      </w:r>
      <w:r>
        <w:rPr>
          <w:color w:val="000000"/>
          <w:sz w:val="21"/>
          <w:szCs w:val="21"/>
        </w:rPr>
        <w:t>;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секретарем публичны</w:t>
      </w:r>
      <w:r w:rsidR="00304972">
        <w:rPr>
          <w:color w:val="000000"/>
          <w:sz w:val="21"/>
          <w:szCs w:val="21"/>
        </w:rPr>
        <w:t xml:space="preserve">х слушаний назначена </w:t>
      </w:r>
      <w:proofErr w:type="spellStart"/>
      <w:r w:rsidR="00304972">
        <w:rPr>
          <w:color w:val="000000"/>
          <w:sz w:val="21"/>
          <w:szCs w:val="21"/>
        </w:rPr>
        <w:t>Алетдинова</w:t>
      </w:r>
      <w:proofErr w:type="spellEnd"/>
      <w:r w:rsidR="00304972">
        <w:rPr>
          <w:color w:val="000000"/>
          <w:sz w:val="21"/>
          <w:szCs w:val="21"/>
        </w:rPr>
        <w:t xml:space="preserve"> Ирина Александровна</w:t>
      </w:r>
      <w:r>
        <w:rPr>
          <w:color w:val="000000"/>
          <w:sz w:val="21"/>
          <w:szCs w:val="21"/>
        </w:rPr>
        <w:t>;</w:t>
      </w:r>
    </w:p>
    <w:p w:rsidR="0004162C" w:rsidRDefault="00304972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- члены комиссии – </w:t>
      </w:r>
      <w:proofErr w:type="spellStart"/>
      <w:r>
        <w:rPr>
          <w:color w:val="000000"/>
          <w:sz w:val="21"/>
          <w:szCs w:val="21"/>
        </w:rPr>
        <w:t>Апсадиков</w:t>
      </w:r>
      <w:proofErr w:type="spellEnd"/>
      <w:r>
        <w:rPr>
          <w:color w:val="000000"/>
          <w:sz w:val="21"/>
          <w:szCs w:val="21"/>
        </w:rPr>
        <w:t xml:space="preserve"> Станислав </w:t>
      </w:r>
      <w:proofErr w:type="spellStart"/>
      <w:r>
        <w:rPr>
          <w:color w:val="000000"/>
          <w:sz w:val="21"/>
          <w:szCs w:val="21"/>
        </w:rPr>
        <w:t>Вильевич</w:t>
      </w:r>
      <w:proofErr w:type="spellEnd"/>
      <w:r>
        <w:rPr>
          <w:color w:val="000000"/>
          <w:sz w:val="21"/>
          <w:szCs w:val="21"/>
        </w:rPr>
        <w:t xml:space="preserve">, Иванов Сергей Александрович, </w:t>
      </w:r>
      <w:proofErr w:type="spellStart"/>
      <w:r>
        <w:rPr>
          <w:color w:val="000000"/>
          <w:sz w:val="21"/>
          <w:szCs w:val="21"/>
        </w:rPr>
        <w:t>Байдуганов</w:t>
      </w:r>
      <w:proofErr w:type="spellEnd"/>
      <w:r>
        <w:rPr>
          <w:color w:val="000000"/>
          <w:sz w:val="21"/>
          <w:szCs w:val="21"/>
        </w:rPr>
        <w:t xml:space="preserve"> Александр Анатольевич</w:t>
      </w:r>
      <w:r w:rsidR="0004162C">
        <w:rPr>
          <w:color w:val="000000"/>
          <w:sz w:val="21"/>
          <w:szCs w:val="21"/>
        </w:rPr>
        <w:t>.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экспертом на</w:t>
      </w:r>
      <w:r w:rsidR="00304972">
        <w:rPr>
          <w:color w:val="000000"/>
          <w:sz w:val="21"/>
          <w:szCs w:val="21"/>
        </w:rPr>
        <w:t xml:space="preserve">значен Ханов Вадим </w:t>
      </w:r>
      <w:proofErr w:type="spellStart"/>
      <w:r w:rsidR="00304972">
        <w:rPr>
          <w:color w:val="000000"/>
          <w:sz w:val="21"/>
          <w:szCs w:val="21"/>
        </w:rPr>
        <w:t>Мулланурович</w:t>
      </w:r>
      <w:proofErr w:type="spellEnd"/>
      <w:r w:rsidR="00304972">
        <w:rPr>
          <w:color w:val="000000"/>
          <w:sz w:val="21"/>
          <w:szCs w:val="21"/>
        </w:rPr>
        <w:t xml:space="preserve">, главный </w:t>
      </w:r>
      <w:r>
        <w:rPr>
          <w:color w:val="000000"/>
          <w:sz w:val="21"/>
          <w:szCs w:val="21"/>
        </w:rPr>
        <w:t>архитектор</w:t>
      </w:r>
      <w:r w:rsidR="00304972">
        <w:rPr>
          <w:color w:val="000000"/>
          <w:sz w:val="21"/>
          <w:szCs w:val="21"/>
        </w:rPr>
        <w:t xml:space="preserve"> муниципального района Мишкинский район Республики Башкортостан</w:t>
      </w:r>
      <w:r>
        <w:rPr>
          <w:color w:val="000000"/>
          <w:sz w:val="21"/>
          <w:szCs w:val="21"/>
        </w:rPr>
        <w:t>. 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Присутс</w:t>
      </w:r>
      <w:r w:rsidR="00304972">
        <w:rPr>
          <w:color w:val="000000"/>
          <w:sz w:val="21"/>
          <w:szCs w:val="21"/>
        </w:rPr>
        <w:t>твует на публичных слушаниях: 28 человек</w:t>
      </w:r>
      <w:r>
        <w:rPr>
          <w:color w:val="000000"/>
          <w:sz w:val="21"/>
          <w:szCs w:val="21"/>
        </w:rPr>
        <w:t>.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Предлагается провести публичные слушания за 1 час. Время выступления участников до 10 минут.  Кто за данный регламент, прошу голосовать: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</w:t>
      </w:r>
      <w:r w:rsidR="00304972">
        <w:rPr>
          <w:color w:val="000000"/>
          <w:sz w:val="21"/>
          <w:szCs w:val="21"/>
        </w:rPr>
        <w:t>                     «ЗА» ___</w:t>
      </w:r>
      <w:r w:rsidR="00304972">
        <w:rPr>
          <w:color w:val="000000"/>
          <w:sz w:val="21"/>
          <w:szCs w:val="21"/>
          <w:u w:val="single"/>
        </w:rPr>
        <w:t>28</w:t>
      </w:r>
      <w:r>
        <w:rPr>
          <w:color w:val="000000"/>
          <w:sz w:val="21"/>
          <w:szCs w:val="21"/>
        </w:rPr>
        <w:t>____ голоса;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    </w:t>
      </w:r>
      <w:r w:rsidR="00304972">
        <w:rPr>
          <w:color w:val="000000"/>
          <w:sz w:val="21"/>
          <w:szCs w:val="21"/>
        </w:rPr>
        <w:t>                «ПРОТИВ» ______</w:t>
      </w:r>
      <w:r w:rsidR="00304972">
        <w:rPr>
          <w:color w:val="000000"/>
          <w:sz w:val="21"/>
          <w:szCs w:val="21"/>
          <w:u w:val="single"/>
        </w:rPr>
        <w:t>0</w:t>
      </w:r>
      <w:r>
        <w:rPr>
          <w:color w:val="000000"/>
          <w:sz w:val="21"/>
          <w:szCs w:val="21"/>
        </w:rPr>
        <w:t>_____голосов;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        </w:t>
      </w:r>
      <w:r w:rsidR="00304972">
        <w:rPr>
          <w:color w:val="000000"/>
          <w:sz w:val="21"/>
          <w:szCs w:val="21"/>
        </w:rPr>
        <w:t>           «ВОЗДЕРЖАЛИСЬ» _____</w:t>
      </w:r>
      <w:r w:rsidR="00304972">
        <w:rPr>
          <w:color w:val="000000"/>
          <w:sz w:val="21"/>
          <w:szCs w:val="21"/>
          <w:u w:val="single"/>
        </w:rPr>
        <w:t>0</w:t>
      </w:r>
      <w:r>
        <w:rPr>
          <w:color w:val="000000"/>
          <w:sz w:val="21"/>
          <w:szCs w:val="21"/>
        </w:rPr>
        <w:t>_____голосов;</w:t>
      </w:r>
    </w:p>
    <w:p w:rsidR="0004162C" w:rsidRDefault="0004162C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Регламент принимается. Переходим к рассмотрению  вопроса повестки дня.</w:t>
      </w:r>
    </w:p>
    <w:p w:rsidR="0004162C" w:rsidRDefault="00A97FD7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          </w:t>
      </w:r>
      <w:proofErr w:type="gramStart"/>
      <w:r w:rsidR="0004162C">
        <w:rPr>
          <w:color w:val="000000"/>
          <w:sz w:val="21"/>
          <w:szCs w:val="21"/>
        </w:rPr>
        <w:t>Правила землеп</w:t>
      </w:r>
      <w:r w:rsidR="00304972">
        <w:rPr>
          <w:color w:val="000000"/>
          <w:sz w:val="21"/>
          <w:szCs w:val="21"/>
        </w:rPr>
        <w:t>ользования и застройки сельского поселения Акбулатовский</w:t>
      </w:r>
      <w:r w:rsidR="0004162C">
        <w:rPr>
          <w:color w:val="000000"/>
          <w:sz w:val="21"/>
          <w:szCs w:val="21"/>
        </w:rPr>
        <w:t xml:space="preserve"> </w:t>
      </w:r>
      <w:r w:rsidR="00304972">
        <w:rPr>
          <w:color w:val="000000"/>
          <w:sz w:val="21"/>
          <w:szCs w:val="21"/>
        </w:rPr>
        <w:t xml:space="preserve">сельсовет муниципального </w:t>
      </w:r>
      <w:r w:rsidR="0004162C">
        <w:rPr>
          <w:color w:val="000000"/>
          <w:sz w:val="21"/>
          <w:szCs w:val="21"/>
        </w:rPr>
        <w:t xml:space="preserve">района </w:t>
      </w:r>
      <w:r w:rsidR="00304972">
        <w:rPr>
          <w:color w:val="000000"/>
          <w:sz w:val="21"/>
          <w:szCs w:val="21"/>
        </w:rPr>
        <w:t xml:space="preserve">Мишкинский район Республики Башкортостан </w:t>
      </w:r>
      <w:r w:rsidR="0004162C">
        <w:rPr>
          <w:color w:val="000000"/>
          <w:sz w:val="21"/>
          <w:szCs w:val="21"/>
        </w:rPr>
        <w:t>(далее – Правила) являются норм</w:t>
      </w:r>
      <w:r w:rsidR="00304972">
        <w:rPr>
          <w:color w:val="000000"/>
          <w:sz w:val="21"/>
          <w:szCs w:val="21"/>
        </w:rPr>
        <w:t>ативным правовым актом</w:t>
      </w:r>
      <w:r w:rsidR="0004162C">
        <w:rPr>
          <w:color w:val="000000"/>
          <w:sz w:val="21"/>
          <w:szCs w:val="21"/>
        </w:rPr>
        <w:t xml:space="preserve"> сельского поселения</w:t>
      </w:r>
      <w:r w:rsidR="00304972">
        <w:rPr>
          <w:color w:val="000000"/>
          <w:sz w:val="21"/>
          <w:szCs w:val="21"/>
        </w:rPr>
        <w:t xml:space="preserve"> Акбулатовский сельсовет муниципального района Мишкинский район Республики Башкортостан</w:t>
      </w:r>
      <w:r w:rsidR="0004162C">
        <w:rPr>
          <w:color w:val="000000"/>
          <w:sz w:val="21"/>
          <w:szCs w:val="21"/>
        </w:rPr>
        <w:t>, принятым в соответствии с Градостроительным кодексом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</w:t>
      </w:r>
      <w:r w:rsidR="00304972">
        <w:rPr>
          <w:color w:val="000000"/>
          <w:sz w:val="21"/>
          <w:szCs w:val="21"/>
        </w:rPr>
        <w:t>ления в Российской Федерации», У</w:t>
      </w:r>
      <w:r w:rsidR="0004162C">
        <w:rPr>
          <w:color w:val="000000"/>
          <w:sz w:val="21"/>
          <w:szCs w:val="21"/>
        </w:rPr>
        <w:t>ставо</w:t>
      </w:r>
      <w:r w:rsidR="00304972">
        <w:rPr>
          <w:color w:val="000000"/>
          <w:sz w:val="21"/>
          <w:szCs w:val="21"/>
        </w:rPr>
        <w:t>м</w:t>
      </w:r>
      <w:proofErr w:type="gramEnd"/>
      <w:r w:rsidR="00304972">
        <w:rPr>
          <w:color w:val="000000"/>
          <w:sz w:val="21"/>
          <w:szCs w:val="21"/>
        </w:rPr>
        <w:t xml:space="preserve"> и генеральным планом</w:t>
      </w:r>
      <w:r w:rsidR="0004162C">
        <w:rPr>
          <w:color w:val="000000"/>
          <w:sz w:val="21"/>
          <w:szCs w:val="21"/>
        </w:rPr>
        <w:t xml:space="preserve"> сельского поселения</w:t>
      </w:r>
      <w:r w:rsidR="00304972">
        <w:rPr>
          <w:color w:val="000000"/>
          <w:sz w:val="21"/>
          <w:szCs w:val="21"/>
        </w:rPr>
        <w:t xml:space="preserve"> Акбулатовский сельсовет муниципального района Мишкинский район Республики Башкортостан</w:t>
      </w:r>
      <w:r w:rsidR="0004162C">
        <w:rPr>
          <w:color w:val="000000"/>
          <w:sz w:val="21"/>
          <w:szCs w:val="21"/>
        </w:rPr>
        <w:t>.</w:t>
      </w:r>
    </w:p>
    <w:p w:rsidR="0004162C" w:rsidRDefault="00A97FD7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         </w:t>
      </w:r>
      <w:proofErr w:type="gramStart"/>
      <w:r w:rsidR="0004162C">
        <w:rPr>
          <w:color w:val="000000"/>
          <w:sz w:val="21"/>
          <w:szCs w:val="21"/>
        </w:rPr>
        <w:t>Настоящие Правила пре</w:t>
      </w:r>
      <w:r w:rsidR="00304972">
        <w:rPr>
          <w:color w:val="000000"/>
          <w:sz w:val="21"/>
          <w:szCs w:val="21"/>
        </w:rPr>
        <w:t>дусматривают в</w:t>
      </w:r>
      <w:r w:rsidR="0004162C">
        <w:rPr>
          <w:color w:val="000000"/>
          <w:sz w:val="21"/>
          <w:szCs w:val="21"/>
        </w:rPr>
        <w:t xml:space="preserve"> сельском поселении </w:t>
      </w:r>
      <w:r w:rsidR="00304972">
        <w:rPr>
          <w:color w:val="000000"/>
          <w:sz w:val="21"/>
          <w:szCs w:val="21"/>
        </w:rPr>
        <w:t xml:space="preserve">Акбулатовский сельсовет муниципального района Мишкинский район Республики Башкортостан </w:t>
      </w:r>
      <w:r w:rsidR="0004162C">
        <w:rPr>
          <w:color w:val="000000"/>
          <w:sz w:val="21"/>
          <w:szCs w:val="21"/>
        </w:rPr>
        <w:t>систему регулирования землепользования и застройки, которая основана на градостроительном зонировании –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  для защиты прав граждан</w:t>
      </w:r>
      <w:proofErr w:type="gramEnd"/>
      <w:r w:rsidR="0004162C">
        <w:rPr>
          <w:color w:val="000000"/>
          <w:sz w:val="21"/>
          <w:szCs w:val="21"/>
        </w:rPr>
        <w:t xml:space="preserve"> и обеспечения равенства прав физических и юридических лиц в процессе реализации отношений, возникающих по поводу землепользования и застройки.</w:t>
      </w:r>
    </w:p>
    <w:p w:rsidR="0004162C" w:rsidRDefault="00A97FD7" w:rsidP="0004162C">
      <w:pPr>
        <w:pStyle w:val="af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           </w:t>
      </w:r>
      <w:r w:rsidR="0004162C">
        <w:rPr>
          <w:color w:val="000000"/>
          <w:sz w:val="21"/>
          <w:szCs w:val="21"/>
        </w:rPr>
        <w:t>На картах градостроительного зонирования устанавливаются границы</w:t>
      </w:r>
      <w:r>
        <w:rPr>
          <w:color w:val="000000"/>
          <w:sz w:val="21"/>
          <w:szCs w:val="21"/>
        </w:rPr>
        <w:t xml:space="preserve"> </w:t>
      </w:r>
      <w:r w:rsidR="0004162C">
        <w:rPr>
          <w:color w:val="000000"/>
          <w:sz w:val="21"/>
          <w:szCs w:val="21"/>
        </w:rPr>
        <w:t xml:space="preserve">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</w:t>
      </w:r>
      <w:r w:rsidR="0004162C">
        <w:rPr>
          <w:color w:val="000000"/>
          <w:sz w:val="21"/>
          <w:szCs w:val="21"/>
        </w:rPr>
        <w:lastRenderedPageBreak/>
        <w:t>Территориальные зоны, как правило, не устанавливаются применительно к одному земельному участку.</w:t>
      </w:r>
    </w:p>
    <w:p w:rsidR="00081723" w:rsidRPr="00A97FD7" w:rsidRDefault="00A97FD7" w:rsidP="00A97FD7">
      <w:pPr>
        <w:spacing w:after="22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</w:t>
      </w:r>
      <w:r w:rsidR="00081723"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Председательствующий подвел итоги публичных слушаний по Правилам землепользования и застройки и предложил:</w:t>
      </w:r>
    </w:p>
    <w:p w:rsidR="00081723" w:rsidRPr="00A97FD7" w:rsidRDefault="00081723" w:rsidP="00081723">
      <w:pPr>
        <w:spacing w:after="22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>1. Одобрить проект Правил землепольз</w:t>
      </w:r>
      <w:r w:rsid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ования и застройки </w:t>
      </w: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</w:t>
      </w:r>
      <w:r w:rsid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Акбулатовский сельсовет</w:t>
      </w:r>
      <w:r w:rsidR="00A97FD7" w:rsidRPr="00A97F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FD7">
        <w:rPr>
          <w:rFonts w:ascii="Times New Roman" w:hAnsi="Times New Roman"/>
          <w:sz w:val="28"/>
          <w:szCs w:val="28"/>
          <w:lang w:val="ru-RU"/>
        </w:rPr>
        <w:t>муниципального района Мишкинский район Республики Башкортостан</w:t>
      </w: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081723" w:rsidRDefault="00081723" w:rsidP="00081723">
      <w:pPr>
        <w:spacing w:after="22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Настоящий протокол составлен в двух экземплярах. Заключение и протокол публичных слушаний подлежат официальному опубликованию на официальном </w:t>
      </w:r>
      <w:r w:rsid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>сайте администрации</w:t>
      </w: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r w:rsid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Акбулатовский сельсовет </w:t>
      </w:r>
      <w:r w:rsidR="00A97FD7">
        <w:rPr>
          <w:rFonts w:ascii="Times New Roman" w:hAnsi="Times New Roman"/>
          <w:sz w:val="28"/>
          <w:szCs w:val="28"/>
          <w:lang w:val="ru-RU"/>
        </w:rPr>
        <w:t>муниципального района Мишкинский район Республики Башкортостан</w:t>
      </w:r>
      <w:r w:rsidR="00A97FD7"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сети «Интернет» и</w:t>
      </w:r>
      <w:r w:rsidRPr="00A97FD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информационном с</w:t>
      </w:r>
      <w:r w:rsid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тенде в здании администрации </w:t>
      </w: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</w:t>
      </w:r>
      <w:r w:rsid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ельского поселения Акбулатовский сельсовет </w:t>
      </w:r>
      <w:r w:rsidR="00A97FD7">
        <w:rPr>
          <w:rFonts w:ascii="Times New Roman" w:hAnsi="Times New Roman"/>
          <w:sz w:val="28"/>
          <w:szCs w:val="28"/>
          <w:lang w:val="ru-RU"/>
        </w:rPr>
        <w:t>муниципального района Мишкинский район Республики Башкортостан</w:t>
      </w: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A97FD7" w:rsidRDefault="00A97FD7" w:rsidP="00081723">
      <w:pPr>
        <w:spacing w:after="22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7FD7" w:rsidRPr="00A97FD7" w:rsidRDefault="00A97FD7" w:rsidP="00A97FD7">
      <w:pPr>
        <w:spacing w:after="22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Председатель публичных слушаний                                            В.И.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Бикмурзин</w:t>
      </w:r>
      <w:proofErr w:type="spellEnd"/>
    </w:p>
    <w:p w:rsidR="00081723" w:rsidRPr="00A97FD7" w:rsidRDefault="00A97FD7" w:rsidP="00A97FD7">
      <w:pPr>
        <w:spacing w:after="22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Секретар</w:t>
      </w:r>
      <w:r w:rsidRPr="00A97FD7">
        <w:rPr>
          <w:rFonts w:ascii="Times New Roman" w:hAnsi="Times New Roman"/>
          <w:color w:val="000000" w:themeColor="text1"/>
          <w:sz w:val="28"/>
          <w:szCs w:val="28"/>
          <w:lang w:val="ru-RU"/>
        </w:rPr>
        <w:t>ь публичных слушаний</w:t>
      </w:r>
      <w:r w:rsidR="00081723" w:rsidRPr="00A97FD7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И.А.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Алетдинова</w:t>
      </w:r>
      <w:proofErr w:type="spellEnd"/>
    </w:p>
    <w:p w:rsidR="00081723" w:rsidRDefault="00081723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FD7" w:rsidRDefault="00A97FD7" w:rsidP="000817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11B" w:rsidRDefault="00F5511B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</w:p>
    <w:p w:rsidR="00F5511B" w:rsidRDefault="00F5511B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</w:p>
    <w:p w:rsidR="00F5511B" w:rsidRDefault="00F5511B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</w:p>
    <w:p w:rsidR="00F5511B" w:rsidRDefault="00F5511B" w:rsidP="00073015">
      <w:pPr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</w:p>
    <w:p w:rsidR="0023236A" w:rsidRDefault="0023236A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</w:p>
    <w:p w:rsidR="0023236A" w:rsidRDefault="0023236A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</w:p>
    <w:p w:rsidR="0023236A" w:rsidRDefault="0023236A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</w:p>
    <w:p w:rsidR="0023236A" w:rsidRDefault="0023236A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</w:p>
    <w:p w:rsidR="00F5511B" w:rsidRPr="00F5511B" w:rsidRDefault="00F5511B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  <w:r w:rsidRPr="00F5511B">
        <w:rPr>
          <w:rFonts w:ascii="Arial" w:hAnsi="Arial" w:cs="Arial"/>
          <w:b/>
          <w:bCs/>
          <w:color w:val="000000"/>
          <w:sz w:val="27"/>
          <w:szCs w:val="27"/>
          <w:lang w:val="ru-RU"/>
        </w:rPr>
        <w:lastRenderedPageBreak/>
        <w:t>Заключение</w:t>
      </w:r>
    </w:p>
    <w:p w:rsidR="00F5511B" w:rsidRDefault="00F5511B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  <w:r w:rsidRPr="00F5511B"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>о результатах публичных слушаний по проекту Правил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F5511B"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 xml:space="preserve">землепользования и застройки </w:t>
      </w:r>
      <w:r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 xml:space="preserve">сельского поселения Акбулатовский сельсовет </w:t>
      </w:r>
      <w:r w:rsidRPr="00F5511B"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>муниципального</w:t>
      </w:r>
      <w:r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 xml:space="preserve"> района</w:t>
      </w:r>
    </w:p>
    <w:p w:rsidR="00F5511B" w:rsidRPr="00F5511B" w:rsidRDefault="00F5511B" w:rsidP="00F5511B">
      <w:pPr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 xml:space="preserve"> Мишкинский район Республики Башкортостан</w:t>
      </w:r>
      <w:r w:rsidRPr="00F5511B"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 xml:space="preserve"> </w:t>
      </w:r>
    </w:p>
    <w:p w:rsidR="00F5511B" w:rsidRPr="006C437C" w:rsidRDefault="00F5511B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F5511B">
        <w:rPr>
          <w:rFonts w:ascii="Times New Roman" w:hAnsi="Times New Roman"/>
          <w:color w:val="333333"/>
          <w:sz w:val="28"/>
          <w:szCs w:val="28"/>
        </w:rPr>
        <w:t>      </w:t>
      </w:r>
      <w:r w:rsidRPr="00F5511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В соответствии со статьями 31,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Уставом сельского поселения Акбулатовский сельсовет муниципального района Мишкинский район Республики Башкортостан,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16.08.2016 года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в здании администрации сельского поселения состоялись публичные слушания по проекту Правил землепользования и застройки сельского поселения Акбулатовский сельсовет муниципального района Мишкинский район</w:t>
      </w:r>
      <w:proofErr w:type="gramEnd"/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Республики Башкортостан.</w:t>
      </w:r>
    </w:p>
    <w:p w:rsidR="00F5511B" w:rsidRPr="006C437C" w:rsidRDefault="00F5511B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6C437C">
        <w:rPr>
          <w:rFonts w:ascii="Times New Roman" w:hAnsi="Times New Roman"/>
          <w:color w:val="333333"/>
          <w:sz w:val="26"/>
          <w:szCs w:val="26"/>
        </w:rPr>
        <w:t>       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Разработчиком проекта Правил землепользования и застройки сельского поселения Акбулатовский сельсовет муниципального района Мишкинский район Республики Башкортостан было ООО «Альфа-проект»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>,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г</w:t>
      </w:r>
      <w:proofErr w:type="gramStart"/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.У</w:t>
      </w:r>
      <w:proofErr w:type="gramEnd"/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фа.</w:t>
      </w:r>
    </w:p>
    <w:p w:rsidR="00F5511B" w:rsidRPr="006C437C" w:rsidRDefault="00F5511B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6C437C">
        <w:rPr>
          <w:rFonts w:ascii="Times New Roman" w:hAnsi="Times New Roman"/>
          <w:color w:val="333333"/>
          <w:sz w:val="26"/>
          <w:szCs w:val="26"/>
        </w:rPr>
        <w:t>     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Информация о 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>проекте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>Правил землепользования и застройки было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размещено на официальном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сайте в сети Интернет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13 мая 2016 года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F5511B" w:rsidRPr="006C437C" w:rsidRDefault="00F5511B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6C437C">
        <w:rPr>
          <w:rFonts w:ascii="Times New Roman" w:hAnsi="Times New Roman"/>
          <w:color w:val="333333"/>
          <w:sz w:val="26"/>
          <w:szCs w:val="26"/>
        </w:rPr>
        <w:t>  </w:t>
      </w:r>
      <w:r w:rsid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Всего проведено 1 (одно) публичное слушание, по которому 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составлен протокол.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</w:p>
    <w:p w:rsidR="00F5511B" w:rsidRPr="006C437C" w:rsidRDefault="00F5511B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6C437C">
        <w:rPr>
          <w:rFonts w:ascii="Times New Roman" w:hAnsi="Times New Roman"/>
          <w:color w:val="333333"/>
          <w:sz w:val="26"/>
          <w:szCs w:val="26"/>
        </w:rPr>
        <w:t>  </w:t>
      </w:r>
      <w:r w:rsid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Обсуждение проекта Правил землепользования и застройки 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сельского поселения Акбулатовский сельсовет муниципального района Мишкинский район Республики Башкортостан 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сопровождалось демонстрацией графических материалов.</w:t>
      </w:r>
    </w:p>
    <w:p w:rsidR="00F5511B" w:rsidRPr="006C437C" w:rsidRDefault="006C437C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        </w:t>
      </w:r>
      <w:r w:rsidR="00F5511B" w:rsidRPr="006C437C">
        <w:rPr>
          <w:rFonts w:ascii="Times New Roman" w:hAnsi="Times New Roman"/>
          <w:color w:val="333333"/>
          <w:sz w:val="26"/>
          <w:szCs w:val="26"/>
          <w:lang w:val="ru-RU"/>
        </w:rPr>
        <w:t>Замечаний, предложений, изменений и дополнений по проекту Правил землепользования и застройки</w:t>
      </w:r>
      <w:r w:rsidR="00F5511B" w:rsidRPr="006C437C">
        <w:rPr>
          <w:rFonts w:ascii="Times New Roman" w:hAnsi="Times New Roman"/>
          <w:color w:val="333333"/>
          <w:sz w:val="26"/>
          <w:szCs w:val="26"/>
        </w:rPr>
        <w:t> </w:t>
      </w:r>
      <w:r w:rsidR="00F5511B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сельского поселения Акбулатовский сельсовет муниципального района Мишкинский район Республики Башкортостан </w:t>
      </w:r>
      <w:r w:rsidR="00F5511B" w:rsidRPr="006C437C">
        <w:rPr>
          <w:rFonts w:ascii="Times New Roman" w:hAnsi="Times New Roman"/>
          <w:color w:val="333333"/>
          <w:sz w:val="26"/>
          <w:szCs w:val="26"/>
          <w:lang w:val="ru-RU"/>
        </w:rPr>
        <w:t>не поступило.</w:t>
      </w:r>
    </w:p>
    <w:p w:rsidR="00F5511B" w:rsidRPr="006C437C" w:rsidRDefault="006C437C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6C437C">
        <w:rPr>
          <w:rFonts w:ascii="Times New Roman" w:hAnsi="Times New Roman"/>
          <w:color w:val="333333"/>
          <w:sz w:val="26"/>
          <w:szCs w:val="26"/>
        </w:rPr>
        <w:t>     </w:t>
      </w:r>
      <w:r w:rsidR="00F5511B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Процедура проведения публичных слушаний по проекту Правил землепользования и застройки 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сельского поселения Акбулатовский сельсовет муниципального района Мишкинский район Республики Башкортостан </w:t>
      </w:r>
      <w:r w:rsidR="00F5511B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соблюдена и соответствует требованиям действующего законодательства, в </w:t>
      </w:r>
      <w:proofErr w:type="gramStart"/>
      <w:r w:rsidR="00F5511B" w:rsidRPr="006C437C">
        <w:rPr>
          <w:rFonts w:ascii="Times New Roman" w:hAnsi="Times New Roman"/>
          <w:color w:val="333333"/>
          <w:sz w:val="26"/>
          <w:szCs w:val="26"/>
          <w:lang w:val="ru-RU"/>
        </w:rPr>
        <w:t>связи</w:t>
      </w:r>
      <w:proofErr w:type="gramEnd"/>
      <w:r w:rsidR="00F5511B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с чем публичные слушания по проекту Правил землепользования и застройки 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сельского поселения Акбулатовский сельсовет муниципального района Мишкинский район Республики Башкортостан </w:t>
      </w:r>
      <w:r w:rsidR="00F5511B" w:rsidRPr="006C437C">
        <w:rPr>
          <w:rFonts w:ascii="Times New Roman" w:hAnsi="Times New Roman"/>
          <w:color w:val="333333"/>
          <w:sz w:val="26"/>
          <w:szCs w:val="26"/>
          <w:lang w:val="ru-RU"/>
        </w:rPr>
        <w:t>считать состоявшимися.</w:t>
      </w:r>
    </w:p>
    <w:p w:rsidR="00F5511B" w:rsidRPr="006C437C" w:rsidRDefault="00F5511B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6C437C">
        <w:rPr>
          <w:rFonts w:ascii="Times New Roman" w:hAnsi="Times New Roman"/>
          <w:color w:val="333333"/>
          <w:sz w:val="26"/>
          <w:szCs w:val="26"/>
        </w:rPr>
        <w:t>     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Данное заключение направить в Совет народных депутатов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для принятия решения об утверждении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проекта Правил землепользования и застройки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сельского поселения Акбулатовский сельсовет муниципального района Мишкинский район Республики Башкортостан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F5511B" w:rsidRPr="006C437C" w:rsidRDefault="00F5511B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6C437C">
        <w:rPr>
          <w:rFonts w:ascii="Times New Roman" w:hAnsi="Times New Roman"/>
          <w:color w:val="333333"/>
          <w:sz w:val="26"/>
          <w:szCs w:val="26"/>
        </w:rPr>
        <w:t>       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Настоящее зак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>лючение подлежит опубликованию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на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официальном</w:t>
      </w:r>
      <w:r w:rsidRPr="006C437C">
        <w:rPr>
          <w:rFonts w:ascii="Times New Roman" w:hAnsi="Times New Roman"/>
          <w:color w:val="333333"/>
          <w:sz w:val="26"/>
          <w:szCs w:val="26"/>
        </w:rPr>
        <w:t> 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сайте в сети Интернет</w:t>
      </w:r>
      <w:r w:rsidR="006C437C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и на информационном стенде в здании сельского поселения Акбулатовский сельсовет муниципального района Мишкинский район Республики Башкортостан</w:t>
      </w: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6C437C" w:rsidRPr="006C437C" w:rsidRDefault="006C437C" w:rsidP="00F5511B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</w:p>
    <w:p w:rsidR="00A97FD7" w:rsidRPr="00CD66B7" w:rsidRDefault="006C437C" w:rsidP="00CD66B7">
      <w:pPr>
        <w:spacing w:before="120" w:after="12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6C437C">
        <w:rPr>
          <w:rFonts w:ascii="Times New Roman" w:hAnsi="Times New Roman"/>
          <w:color w:val="333333"/>
          <w:sz w:val="26"/>
          <w:szCs w:val="26"/>
          <w:lang w:val="ru-RU"/>
        </w:rPr>
        <w:t>Глава сельского поселения</w:t>
      </w:r>
      <w:r w:rsidR="00F5511B" w:rsidRPr="006C437C">
        <w:rPr>
          <w:rFonts w:ascii="Times New Roman" w:hAnsi="Times New Roman"/>
          <w:color w:val="333333"/>
          <w:sz w:val="26"/>
          <w:szCs w:val="26"/>
        </w:rPr>
        <w:t>                                   </w:t>
      </w:r>
      <w:r w:rsidR="00F5511B" w:rsidRPr="006C437C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 w:rsidR="00F5511B" w:rsidRPr="006C437C">
        <w:rPr>
          <w:rFonts w:ascii="Times New Roman" w:hAnsi="Times New Roman"/>
          <w:color w:val="333333"/>
          <w:sz w:val="26"/>
          <w:szCs w:val="26"/>
        </w:rPr>
        <w:t>                 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 xml:space="preserve">         </w:t>
      </w:r>
      <w:r w:rsidR="00F5511B" w:rsidRPr="006C437C">
        <w:rPr>
          <w:rFonts w:ascii="Times New Roman" w:hAnsi="Times New Roman"/>
          <w:color w:val="333333"/>
          <w:sz w:val="26"/>
          <w:szCs w:val="26"/>
        </w:rPr>
        <w:t> </w:t>
      </w:r>
      <w:r w:rsidR="003C00F8">
        <w:rPr>
          <w:rFonts w:ascii="Times New Roman" w:hAnsi="Times New Roman"/>
          <w:color w:val="333333"/>
          <w:sz w:val="26"/>
          <w:szCs w:val="26"/>
          <w:lang w:val="ru-RU"/>
        </w:rPr>
        <w:t xml:space="preserve">      В.И. </w:t>
      </w:r>
      <w:proofErr w:type="spellStart"/>
      <w:r w:rsidR="003C00F8">
        <w:rPr>
          <w:rFonts w:ascii="Times New Roman" w:hAnsi="Times New Roman"/>
          <w:color w:val="333333"/>
          <w:sz w:val="26"/>
          <w:szCs w:val="26"/>
          <w:lang w:val="ru-RU"/>
        </w:rPr>
        <w:t>Бикмурзин</w:t>
      </w:r>
      <w:proofErr w:type="spellEnd"/>
    </w:p>
    <w:sectPr w:rsidR="00A97FD7" w:rsidRPr="00CD66B7" w:rsidSect="002323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723"/>
    <w:rsid w:val="00007F4B"/>
    <w:rsid w:val="0004162C"/>
    <w:rsid w:val="00073015"/>
    <w:rsid w:val="00081723"/>
    <w:rsid w:val="00140269"/>
    <w:rsid w:val="00200FD9"/>
    <w:rsid w:val="0023236A"/>
    <w:rsid w:val="00304972"/>
    <w:rsid w:val="003C00F8"/>
    <w:rsid w:val="0060513B"/>
    <w:rsid w:val="006C437C"/>
    <w:rsid w:val="00A97FD7"/>
    <w:rsid w:val="00CC4A08"/>
    <w:rsid w:val="00CD66B7"/>
    <w:rsid w:val="00F5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1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51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1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1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1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1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51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1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51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51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51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51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51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511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551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551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51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5511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5511B"/>
    <w:rPr>
      <w:b/>
      <w:bCs/>
    </w:rPr>
  </w:style>
  <w:style w:type="character" w:styleId="a8">
    <w:name w:val="Emphasis"/>
    <w:basedOn w:val="a0"/>
    <w:uiPriority w:val="20"/>
    <w:qFormat/>
    <w:rsid w:val="00F5511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5511B"/>
    <w:rPr>
      <w:szCs w:val="32"/>
    </w:rPr>
  </w:style>
  <w:style w:type="paragraph" w:styleId="aa">
    <w:name w:val="List Paragraph"/>
    <w:basedOn w:val="a"/>
    <w:uiPriority w:val="34"/>
    <w:qFormat/>
    <w:rsid w:val="00F551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511B"/>
    <w:rPr>
      <w:i/>
    </w:rPr>
  </w:style>
  <w:style w:type="character" w:customStyle="1" w:styleId="22">
    <w:name w:val="Цитата 2 Знак"/>
    <w:basedOn w:val="a0"/>
    <w:link w:val="21"/>
    <w:uiPriority w:val="29"/>
    <w:rsid w:val="00F551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511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5511B"/>
    <w:rPr>
      <w:b/>
      <w:i/>
      <w:sz w:val="24"/>
    </w:rPr>
  </w:style>
  <w:style w:type="character" w:styleId="ad">
    <w:name w:val="Subtle Emphasis"/>
    <w:uiPriority w:val="19"/>
    <w:qFormat/>
    <w:rsid w:val="00F5511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5511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5511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5511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5511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5511B"/>
    <w:pPr>
      <w:outlineLvl w:val="9"/>
    </w:pPr>
  </w:style>
  <w:style w:type="paragraph" w:styleId="af3">
    <w:name w:val="Normal (Web)"/>
    <w:basedOn w:val="a"/>
    <w:uiPriority w:val="99"/>
    <w:unhideWhenUsed/>
    <w:rsid w:val="0008172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4162C"/>
  </w:style>
  <w:style w:type="character" w:styleId="af4">
    <w:name w:val="Hyperlink"/>
    <w:basedOn w:val="a0"/>
    <w:uiPriority w:val="99"/>
    <w:unhideWhenUsed/>
    <w:rsid w:val="00041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2016-08-29T06:50:00Z</cp:lastPrinted>
  <dcterms:created xsi:type="dcterms:W3CDTF">2016-08-29T05:51:00Z</dcterms:created>
  <dcterms:modified xsi:type="dcterms:W3CDTF">2016-08-29T12:03:00Z</dcterms:modified>
</cp:coreProperties>
</file>