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52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287CDE" w:rsidTr="00287CDE">
        <w:trPr>
          <w:trHeight w:val="2779"/>
        </w:trPr>
        <w:tc>
          <w:tcPr>
            <w:tcW w:w="4362" w:type="dxa"/>
          </w:tcPr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Мишкº районы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районыныœ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Хакимиºòå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 аулы,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Дуҫлыҡ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, 13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тел.: 2-31-20, 2-31-23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ИНН 0237000815</w:t>
            </w:r>
          </w:p>
          <w:p w:rsidR="00287CDE" w:rsidRDefault="00287C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72390</wp:posOffset>
                  </wp:positionV>
                  <wp:extent cx="708787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87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7CDE" w:rsidRDefault="00287CDE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046" w:type="dxa"/>
            <w:hideMark/>
          </w:tcPr>
          <w:p w:rsidR="00287CDE" w:rsidRDefault="00287CDE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Акбулатовский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сельсовет муниципального района Мишкинский район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, ул. Дружбы, 13 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тел.: 2-31-20, 2-31-23</w:t>
            </w:r>
          </w:p>
          <w:p w:rsidR="00287CDE" w:rsidRDefault="00287CDE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ИНН 0237000815</w:t>
            </w:r>
          </w:p>
          <w:p w:rsidR="00287CDE" w:rsidRDefault="00287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87CDE" w:rsidRDefault="00287CDE" w:rsidP="00287CDE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ПОСТАНОВЛЕНИЕ</w:t>
      </w:r>
    </w:p>
    <w:p w:rsidR="00287CDE" w:rsidRDefault="00287CDE" w:rsidP="00287CDE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7CDE" w:rsidRDefault="00287CDE" w:rsidP="00287CDE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16 август  2014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№ 29                       16 августа 2014 года</w:t>
      </w:r>
    </w:p>
    <w:p w:rsidR="00287CDE" w:rsidRDefault="00287CDE" w:rsidP="00287CDE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287CDE" w:rsidRDefault="00391921" w:rsidP="00287CDE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287CDE">
        <w:rPr>
          <w:sz w:val="28"/>
          <w:szCs w:val="28"/>
        </w:rPr>
        <w:t xml:space="preserve">  в постановление № 10 от 20.03.2014г. «Об утверждении плана по противодействию коррупции в Сельском поселении </w:t>
      </w:r>
      <w:proofErr w:type="spellStart"/>
      <w:r w:rsidR="00287CDE">
        <w:rPr>
          <w:sz w:val="28"/>
          <w:szCs w:val="28"/>
        </w:rPr>
        <w:t>Акбулатовский</w:t>
      </w:r>
      <w:proofErr w:type="spellEnd"/>
      <w:r w:rsidR="00287CDE">
        <w:rPr>
          <w:sz w:val="28"/>
          <w:szCs w:val="28"/>
        </w:rPr>
        <w:t xml:space="preserve"> сельсовет на 2014 год».</w:t>
      </w:r>
    </w:p>
    <w:p w:rsidR="00287CDE" w:rsidRDefault="00287CDE" w:rsidP="00287CDE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</w:p>
    <w:p w:rsidR="00287CDE" w:rsidRDefault="00287CDE" w:rsidP="00287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 Указа Президента Российской Федерации </w:t>
      </w:r>
      <w:r>
        <w:rPr>
          <w:color w:val="5F5F5F"/>
          <w:sz w:val="28"/>
          <w:szCs w:val="28"/>
        </w:rPr>
        <w:t>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</w:t>
      </w:r>
      <w:r>
        <w:rPr>
          <w:sz w:val="28"/>
          <w:szCs w:val="28"/>
        </w:rPr>
        <w:t>, Федерального закона от 06.10.2003г. № 131-ФЗ «Об общих принципах организации местного самоуправления в Российской Федерации», Устава Совета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и в целях дальнейшего развития системы противодействия коррупции  в Сельском поселении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287CDE" w:rsidRDefault="00287CDE" w:rsidP="00287CDE">
      <w:pPr>
        <w:jc w:val="both"/>
        <w:rPr>
          <w:color w:val="5F5F5F"/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  <w:r>
        <w:rPr>
          <w:color w:val="5F5F5F"/>
          <w:sz w:val="28"/>
          <w:szCs w:val="28"/>
        </w:rPr>
        <w:t> </w:t>
      </w:r>
    </w:p>
    <w:p w:rsidR="00287CDE" w:rsidRDefault="00287CDE" w:rsidP="00287CDE">
      <w:pPr>
        <w:pStyle w:val="a6"/>
        <w:numPr>
          <w:ilvl w:val="0"/>
          <w:numId w:val="1"/>
        </w:numPr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Внести в План по противодействию коррупции в </w:t>
      </w:r>
      <w:proofErr w:type="gramStart"/>
      <w:r>
        <w:rPr>
          <w:color w:val="5F5F5F"/>
          <w:sz w:val="28"/>
          <w:szCs w:val="28"/>
        </w:rPr>
        <w:t>сельском</w:t>
      </w:r>
      <w:proofErr w:type="gramEnd"/>
    </w:p>
    <w:p w:rsidR="00287CDE" w:rsidRDefault="00287CDE" w:rsidP="00287CDE">
      <w:pPr>
        <w:jc w:val="both"/>
        <w:rPr>
          <w:bCs/>
          <w:sz w:val="28"/>
          <w:szCs w:val="28"/>
        </w:rPr>
      </w:pPr>
      <w:proofErr w:type="gramStart"/>
      <w:r>
        <w:rPr>
          <w:color w:val="5F5F5F"/>
          <w:sz w:val="28"/>
          <w:szCs w:val="28"/>
        </w:rPr>
        <w:t>поселении</w:t>
      </w:r>
      <w:proofErr w:type="gramEnd"/>
      <w:r>
        <w:rPr>
          <w:color w:val="5F5F5F"/>
          <w:sz w:val="28"/>
          <w:szCs w:val="28"/>
        </w:rPr>
        <w:t xml:space="preserve"> </w:t>
      </w:r>
      <w:proofErr w:type="spellStart"/>
      <w:r>
        <w:rPr>
          <w:color w:val="5F5F5F"/>
          <w:sz w:val="28"/>
          <w:szCs w:val="28"/>
        </w:rPr>
        <w:t>Акбулатовский</w:t>
      </w:r>
      <w:proofErr w:type="spellEnd"/>
      <w:r>
        <w:rPr>
          <w:color w:val="5F5F5F"/>
          <w:sz w:val="28"/>
          <w:szCs w:val="28"/>
        </w:rPr>
        <w:t xml:space="preserve"> сельсовет на 2014 год следующие изменения и дополнения:</w:t>
      </w:r>
      <w:r>
        <w:rPr>
          <w:bCs/>
          <w:sz w:val="28"/>
          <w:szCs w:val="28"/>
        </w:rPr>
        <w:t xml:space="preserve"> </w:t>
      </w:r>
    </w:p>
    <w:p w:rsidR="00287CDE" w:rsidRDefault="00287CDE" w:rsidP="00287CDE">
      <w:pPr>
        <w:pStyle w:val="a6"/>
        <w:numPr>
          <w:ilvl w:val="1"/>
          <w:numId w:val="1"/>
        </w:numPr>
        <w:jc w:val="both"/>
        <w:rPr>
          <w:color w:val="5F5F5F"/>
          <w:sz w:val="28"/>
          <w:szCs w:val="28"/>
        </w:rPr>
      </w:pPr>
      <w:r>
        <w:rPr>
          <w:bCs/>
          <w:sz w:val="28"/>
          <w:szCs w:val="28"/>
        </w:rPr>
        <w:t xml:space="preserve">дополнить статьей 6.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6.1-6.5.</w:t>
      </w:r>
    </w:p>
    <w:p w:rsidR="00287CDE" w:rsidRDefault="00287CDE" w:rsidP="00287CDE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5F5F5F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2.Настоящее постановление вступает в силу со дня его подписания и</w:t>
      </w:r>
    </w:p>
    <w:p w:rsidR="00287CDE" w:rsidRDefault="00287CDE" w:rsidP="00287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официальному обнародованию на информационном стенде. </w:t>
      </w:r>
    </w:p>
    <w:p w:rsidR="00287CDE" w:rsidRDefault="00287CDE" w:rsidP="00287CDE">
      <w:pPr>
        <w:jc w:val="both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  3.Контроль исполнения постановления оставляю за собой</w:t>
      </w:r>
      <w:r>
        <w:rPr>
          <w:sz w:val="28"/>
          <w:szCs w:val="28"/>
        </w:rPr>
        <w:t>.</w:t>
      </w:r>
    </w:p>
    <w:p w:rsidR="00287CDE" w:rsidRDefault="00287CDE" w:rsidP="00287CDE">
      <w:pPr>
        <w:ind w:left="855"/>
        <w:jc w:val="both"/>
        <w:rPr>
          <w:sz w:val="28"/>
          <w:szCs w:val="28"/>
        </w:rPr>
      </w:pPr>
    </w:p>
    <w:p w:rsidR="00287CDE" w:rsidRDefault="00287CDE" w:rsidP="00287CDE">
      <w:pPr>
        <w:ind w:left="855"/>
        <w:jc w:val="both"/>
        <w:rPr>
          <w:sz w:val="28"/>
          <w:szCs w:val="28"/>
        </w:rPr>
      </w:pPr>
    </w:p>
    <w:p w:rsidR="00287CDE" w:rsidRDefault="00287CDE" w:rsidP="00287C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287CDE" w:rsidRDefault="00287CDE" w:rsidP="00287C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Акбулатовский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Г.Н.Алеев</w:t>
      </w:r>
      <w:proofErr w:type="spellEnd"/>
    </w:p>
    <w:p w:rsidR="00287CDE" w:rsidRDefault="00287CDE" w:rsidP="00287C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7CDE" w:rsidRDefault="00287CDE" w:rsidP="00287C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7CDE" w:rsidRDefault="00287CDE" w:rsidP="00287CDE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lastRenderedPageBreak/>
        <w:t>Приложение</w:t>
      </w:r>
    </w:p>
    <w:p w:rsidR="00287CDE" w:rsidRDefault="00287CDE" w:rsidP="00287CDE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к постановлению главы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сельского</w:t>
      </w:r>
      <w:proofErr w:type="gramEnd"/>
    </w:p>
    <w:p w:rsidR="00287CDE" w:rsidRDefault="00287CDE" w:rsidP="00287CDE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поселения  </w:t>
      </w:r>
      <w:proofErr w:type="spellStart"/>
      <w:r>
        <w:rPr>
          <w:rFonts w:ascii="Tahoma" w:hAnsi="Tahoma" w:cs="Tahoma"/>
          <w:color w:val="5F5F5F"/>
          <w:sz w:val="22"/>
          <w:szCs w:val="22"/>
        </w:rPr>
        <w:t>Акбулатовский</w:t>
      </w:r>
      <w:proofErr w:type="spellEnd"/>
      <w:r>
        <w:rPr>
          <w:rFonts w:ascii="Tahoma" w:hAnsi="Tahoma" w:cs="Tahoma"/>
          <w:color w:val="5F5F5F"/>
          <w:sz w:val="22"/>
          <w:szCs w:val="22"/>
        </w:rPr>
        <w:t xml:space="preserve"> сельсовет</w:t>
      </w:r>
    </w:p>
    <w:p w:rsidR="00287CDE" w:rsidRDefault="005432AB" w:rsidP="00287CDE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от  16 августа  2014г. № 29</w:t>
      </w:r>
    </w:p>
    <w:p w:rsidR="00287CDE" w:rsidRDefault="00287CDE" w:rsidP="00287CDE">
      <w:pPr>
        <w:pStyle w:val="a4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287CDE" w:rsidRDefault="00287CDE" w:rsidP="00287CDE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ПЛАН</w:t>
      </w:r>
    </w:p>
    <w:p w:rsidR="00287CDE" w:rsidRDefault="00287CDE" w:rsidP="00287CDE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по противодействию коррупции в 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сельского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поселении</w:t>
      </w:r>
    </w:p>
    <w:p w:rsidR="00287CDE" w:rsidRDefault="00287CDE" w:rsidP="00287CDE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5F5F5F"/>
          <w:sz w:val="22"/>
          <w:szCs w:val="22"/>
        </w:rPr>
        <w:t>Акбулатовский</w:t>
      </w:r>
      <w:proofErr w:type="spellEnd"/>
      <w:r>
        <w:rPr>
          <w:rFonts w:ascii="Tahoma" w:hAnsi="Tahoma" w:cs="Tahoma"/>
          <w:color w:val="5F5F5F"/>
          <w:sz w:val="22"/>
          <w:szCs w:val="22"/>
        </w:rPr>
        <w:t xml:space="preserve"> сельсовет на 2014 год</w:t>
      </w:r>
    </w:p>
    <w:tbl>
      <w:tblPr>
        <w:tblpPr w:leftFromText="180" w:rightFromText="180" w:bottomFromText="200" w:vertAnchor="text" w:horzAnchor="margin" w:tblpXSpec="center" w:tblpY="59"/>
        <w:tblW w:w="109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48"/>
        <w:gridCol w:w="3894"/>
        <w:gridCol w:w="2137"/>
        <w:gridCol w:w="96"/>
        <w:gridCol w:w="87"/>
        <w:gridCol w:w="3210"/>
        <w:gridCol w:w="146"/>
      </w:tblGrid>
      <w:tr w:rsidR="00287CDE" w:rsidTr="00287CDE">
        <w:trPr>
          <w:trHeight w:val="360"/>
          <w:tblCellSpacing w:w="0" w:type="dxa"/>
        </w:trPr>
        <w:tc>
          <w:tcPr>
            <w:tcW w:w="1100" w:type="dxa"/>
            <w:vMerge w:val="restart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№ 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84" w:type="dxa"/>
            <w:gridSpan w:val="2"/>
            <w:vMerge w:val="restart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49" w:type="dxa"/>
            <w:gridSpan w:val="3"/>
            <w:vMerge w:val="restart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Срок   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br/>
              <w:t xml:space="preserve">исполнения  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br/>
              <w:t>мероприятия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vMerge w:val="restart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6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7CDE" w:rsidRDefault="00287CDE">
            <w:pPr>
              <w:rPr>
                <w:rFonts w:ascii="Tahoma" w:hAnsi="Tahoma" w:cs="Tahoma"/>
                <w:color w:val="5F5F5F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87CDE" w:rsidRDefault="00287CDE">
            <w:pPr>
              <w:rPr>
                <w:rFonts w:ascii="Tahoma" w:hAnsi="Tahoma" w:cs="Tahoma"/>
                <w:color w:val="5F5F5F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87CDE" w:rsidRDefault="00287CDE">
            <w:pPr>
              <w:rPr>
                <w:rFonts w:ascii="Tahoma" w:hAnsi="Tahoma" w:cs="Tahoma"/>
                <w:color w:val="5F5F5F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7CDE" w:rsidRDefault="00287CDE">
            <w:pPr>
              <w:rPr>
                <w:rFonts w:ascii="Tahoma" w:hAnsi="Tahoma" w:cs="Tahoma"/>
                <w:color w:val="5F5F5F"/>
                <w:lang w:eastAsia="en-US"/>
              </w:rPr>
            </w:pP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24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480"/>
          <w:tblCellSpacing w:w="0" w:type="dxa"/>
        </w:trPr>
        <w:tc>
          <w:tcPr>
            <w:tcW w:w="10768" w:type="dxa"/>
            <w:gridSpan w:val="7"/>
            <w:hideMark/>
          </w:tcPr>
          <w:p w:rsidR="00287CDE" w:rsidRDefault="00287CDE">
            <w:pPr>
              <w:pStyle w:val="a4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Style w:val="a7"/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1. Обеспечение правовых и организационных мер, направленных на противодействие коррупции  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84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1.1.            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Разработка  проектов муниципальных правовых актов по противодействию коррупции 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 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287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079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Разработка административных регламентов предоставления муниципальных услуг, осуществления  функций муниципального контроля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265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Проведение мониторинга качества предоставления муниципальных 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(1 раз в год –IV квартал)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0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(1 раз в год –IV квартал)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298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Организация и проведение опроса (анкетирования) среди получателей муниципальных услуг с целью выявления коррупционных факторов и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lastRenderedPageBreak/>
              <w:t>их последующее устранение 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lastRenderedPageBreak/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IV квартал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373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Организация 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2013-2014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245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Обеспечение контроля Советом сельского поселения 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сельсовет за осуществлением мер по противодействию коррупции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1 раз в год 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287CDE" w:rsidRDefault="00287CDE">
            <w:pPr>
              <w:pStyle w:val="a4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Style w:val="a7"/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2. Совершенствование механизма контроля  соблюдения ограничений и запретов, связанных  с прохождением муниципальной службы 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80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 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80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96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            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(до 1 июня)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96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(до 14 мая – по должностям муниципальной службы,</w:t>
            </w:r>
            <w:proofErr w:type="gramEnd"/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96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60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(по отдельному плану)</w:t>
            </w:r>
          </w:p>
        </w:tc>
        <w:tc>
          <w:tcPr>
            <w:tcW w:w="332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 управляющий делами, председатель комиссии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24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349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( 1 раз в квартал)</w:t>
            </w:r>
          </w:p>
        </w:tc>
        <w:tc>
          <w:tcPr>
            <w:tcW w:w="32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Глава сельского поселения, управляющий делами 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287CDE" w:rsidRDefault="00287CD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Style w:val="a7"/>
                <w:rFonts w:ascii="Tahoma" w:hAnsi="Tahoma" w:cs="Tahoma"/>
                <w:color w:val="5F5F5F"/>
                <w:sz w:val="22"/>
                <w:szCs w:val="22"/>
                <w:lang w:eastAsia="en-US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918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контроля 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</w:t>
            </w:r>
          </w:p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Специалист I категории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562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(не реже 1 раза в год) 4 квартал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поселения, Специалист I категории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1451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Размещение информации о проведении запроса котировок на официальном </w:t>
            </w:r>
            <w:r>
              <w:rPr>
                <w:color w:val="5F5F5F"/>
                <w:lang w:eastAsia="en-US"/>
              </w:rPr>
              <w:t xml:space="preserve">сайте </w:t>
            </w:r>
            <w:r>
              <w:rPr>
                <w:lang w:eastAsia="en-US"/>
              </w:rPr>
              <w:t xml:space="preserve"> интернет-сайта на веб-странице МР Мишкинский район: </w:t>
            </w:r>
            <w:hyperlink r:id="rId8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mishkan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 w:rsidRPr="00287CDE"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2013-2014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Специалист I категории 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750"/>
          <w:tblCellSpacing w:w="0" w:type="dxa"/>
        </w:trPr>
        <w:tc>
          <w:tcPr>
            <w:tcW w:w="10768" w:type="dxa"/>
            <w:gridSpan w:val="7"/>
            <w:hideMark/>
          </w:tcPr>
          <w:p w:rsidR="00287CDE" w:rsidRDefault="00287CDE">
            <w:pPr>
              <w:spacing w:before="100" w:beforeAutospacing="1" w:after="100" w:afterAutospacing="1" w:line="276" w:lineRule="auto"/>
              <w:ind w:left="720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Style w:val="a7"/>
                <w:rFonts w:ascii="Tahoma" w:hAnsi="Tahoma" w:cs="Tahoma"/>
                <w:color w:val="5F5F5F"/>
                <w:sz w:val="22"/>
                <w:szCs w:val="22"/>
                <w:lang w:eastAsia="en-US"/>
              </w:rPr>
              <w:t>4.         Организация  антикоррупционного образования и пропаганды, формирование нетерпимого отношения к коррупции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667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Обучение муниципальных служащих по вопросам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противодействия  коррупции 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             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a4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84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a4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84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Организация и проведение семинаров с депутатами Совета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сельсовет и муниципальными служащими администрации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сельсовнт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по вопросам противодействия коррупции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(не реже 1 раза в год) 1 квартал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a4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840"/>
          <w:tblCellSpacing w:w="0" w:type="dxa"/>
        </w:trPr>
        <w:tc>
          <w:tcPr>
            <w:tcW w:w="11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lastRenderedPageBreak/>
              <w:t>4.4.</w:t>
            </w:r>
          </w:p>
        </w:tc>
        <w:tc>
          <w:tcPr>
            <w:tcW w:w="4084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Информационное освещение антикоррупционной деятельности сельского поселения, 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287CDE" w:rsidRDefault="00287CDE">
            <w:pPr>
              <w:pStyle w:val="a4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Style w:val="a7"/>
                <w:rFonts w:ascii="Tahoma" w:hAnsi="Tahoma" w:cs="Tahoma"/>
                <w:color w:val="5F5F5F"/>
                <w:sz w:val="22"/>
                <w:szCs w:val="22"/>
                <w:lang w:eastAsia="en-US"/>
              </w:rPr>
              <w:t>5.      Противодействие коррупции в сферах, где наиболее высоки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a7"/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коррупционные риски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9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 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(не реже 1 раза в год) 3 квартал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9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Анализ передачи муниципального имущества в аренду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(не реже 1 раза в год) 2 квартал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93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использованием недвижимого имущества на территории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2162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2013-2014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(не реже 1 раза в год) 2 квартал</w:t>
            </w:r>
          </w:p>
        </w:tc>
        <w:tc>
          <w:tcPr>
            <w:tcW w:w="3422" w:type="dxa"/>
            <w:gridSpan w:val="3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  <w:tr w:rsidR="00287CDE" w:rsidTr="00287CDE">
        <w:trPr>
          <w:tblCellSpacing w:w="0" w:type="dxa"/>
        </w:trPr>
        <w:tc>
          <w:tcPr>
            <w:tcW w:w="1100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35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" w:type="dxa"/>
            <w:gridSpan w:val="2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vAlign w:val="center"/>
            <w:hideMark/>
          </w:tcPr>
          <w:p w:rsidR="00287CDE" w:rsidRDefault="00287CDE">
            <w:pPr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287CDE" w:rsidRDefault="00287CDE">
            <w:pPr>
              <w:pStyle w:val="a4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</w:tr>
    </w:tbl>
    <w:p w:rsidR="00287CDE" w:rsidRDefault="00287CDE" w:rsidP="00287CDE">
      <w:pPr>
        <w:pStyle w:val="a4"/>
        <w:rPr>
          <w:rFonts w:ascii="Tahoma" w:hAnsi="Tahoma" w:cs="Tahoma"/>
          <w:color w:val="5F5F5F"/>
          <w:sz w:val="22"/>
          <w:szCs w:val="22"/>
        </w:r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243"/>
        <w:gridCol w:w="2331"/>
        <w:gridCol w:w="3689"/>
      </w:tblGrid>
      <w:tr w:rsidR="00287CDE" w:rsidTr="00287CDE">
        <w:trPr>
          <w:tblCellSpacing w:w="0" w:type="dxa"/>
          <w:jc w:val="center"/>
        </w:trPr>
        <w:tc>
          <w:tcPr>
            <w:tcW w:w="58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79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Размещение информации в СМИ и на официальном сайте органа местного самоуправления:</w:t>
            </w:r>
          </w:p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- о возможности заключения договоров аренды муниципального недвижимого имущества;</w:t>
            </w:r>
          </w:p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- о приватизации муниципального имущества, их результатах;</w:t>
            </w:r>
          </w:p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8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    Управляющий делами</w:t>
            </w:r>
          </w:p>
        </w:tc>
      </w:tr>
      <w:tr w:rsidR="00287CDE" w:rsidTr="00287CDE">
        <w:trPr>
          <w:tblCellSpacing w:w="0" w:type="dxa"/>
          <w:jc w:val="center"/>
        </w:trPr>
        <w:tc>
          <w:tcPr>
            <w:tcW w:w="58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795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 xml:space="preserve"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lastRenderedPageBreak/>
              <w:t>согласованных мер по снижению административных барьеров</w:t>
            </w:r>
          </w:p>
        </w:tc>
        <w:tc>
          <w:tcPr>
            <w:tcW w:w="2085" w:type="dxa"/>
            <w:hideMark/>
          </w:tcPr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lastRenderedPageBreak/>
              <w:t>2014</w:t>
            </w:r>
          </w:p>
          <w:p w:rsidR="00287CDE" w:rsidRDefault="00287CDE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(не реже 1 раза в год) 4 квартал</w:t>
            </w:r>
          </w:p>
        </w:tc>
        <w:tc>
          <w:tcPr>
            <w:tcW w:w="3300" w:type="dxa"/>
            <w:hideMark/>
          </w:tcPr>
          <w:p w:rsidR="00287CDE" w:rsidRDefault="00287CDE">
            <w:pPr>
              <w:pStyle w:val="consplusnormal"/>
              <w:spacing w:line="276" w:lineRule="auto"/>
              <w:rPr>
                <w:rFonts w:ascii="Tahoma" w:hAnsi="Tahoma" w:cs="Tahoma"/>
                <w:color w:val="5F5F5F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eastAsia="en-US"/>
              </w:rPr>
              <w:t>Глава сельского поселения</w:t>
            </w:r>
          </w:p>
        </w:tc>
      </w:tr>
    </w:tbl>
    <w:p w:rsidR="00287CDE" w:rsidRDefault="00287CDE" w:rsidP="00287CDE">
      <w:pPr>
        <w:autoSpaceDE w:val="0"/>
        <w:autoSpaceDN w:val="0"/>
        <w:adjustRightInd w:val="0"/>
        <w:jc w:val="both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lastRenderedPageBreak/>
        <w:t xml:space="preserve">6. Мероприятия по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противодействии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коррупции.</w:t>
      </w:r>
    </w:p>
    <w:p w:rsidR="00287CDE" w:rsidRDefault="00287CDE" w:rsidP="00287CD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6.1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 xml:space="preserve">ровести работу по формированию            </w:t>
      </w:r>
      <w:r>
        <w:rPr>
          <w:rFonts w:ascii="Tahoma" w:hAnsi="Tahoma" w:cs="Tahoma"/>
          <w:sz w:val="22"/>
          <w:szCs w:val="22"/>
          <w:lang w:val="en-US"/>
        </w:rPr>
        <w:t>I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n-US"/>
        </w:rPr>
        <w:t>V</w:t>
      </w:r>
      <w:r w:rsidRPr="00287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квартал             Глава СП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 муниципальных служащих,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отрицательного отношения к коррупции,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привлекать для этого </w:t>
      </w:r>
      <w:proofErr w:type="gramStart"/>
      <w:r>
        <w:rPr>
          <w:rFonts w:ascii="Tahoma" w:hAnsi="Tahoma" w:cs="Tahoma"/>
          <w:sz w:val="22"/>
          <w:szCs w:val="22"/>
        </w:rPr>
        <w:t>общественные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объединения, уставными задачами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которых</w:t>
      </w:r>
      <w:proofErr w:type="gramEnd"/>
      <w:r>
        <w:rPr>
          <w:rFonts w:ascii="Tahoma" w:hAnsi="Tahoma" w:cs="Tahoma"/>
          <w:sz w:val="22"/>
          <w:szCs w:val="22"/>
        </w:rPr>
        <w:t xml:space="preserve"> является участие в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противодействии</w:t>
      </w:r>
      <w:proofErr w:type="gramEnd"/>
      <w:r>
        <w:rPr>
          <w:rFonts w:ascii="Tahoma" w:hAnsi="Tahoma" w:cs="Tahoma"/>
          <w:sz w:val="22"/>
          <w:szCs w:val="22"/>
        </w:rPr>
        <w:t xml:space="preserve"> коррупции,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и другие институты </w:t>
      </w:r>
      <w:proofErr w:type="gramStart"/>
      <w:r>
        <w:rPr>
          <w:rFonts w:ascii="Tahoma" w:hAnsi="Tahoma" w:cs="Tahoma"/>
          <w:sz w:val="22"/>
          <w:szCs w:val="22"/>
        </w:rPr>
        <w:t>гражданского</w:t>
      </w:r>
      <w:proofErr w:type="gramEnd"/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общества. Каждый установленный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факт коррупции в органе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местного самоуправления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предавать гласности.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6.2. Обеспечить </w:t>
      </w:r>
      <w:proofErr w:type="gramStart"/>
      <w:r>
        <w:rPr>
          <w:rFonts w:ascii="Tahoma" w:hAnsi="Tahoma" w:cs="Tahoma"/>
          <w:sz w:val="22"/>
          <w:szCs w:val="22"/>
        </w:rPr>
        <w:t>контроль за</w:t>
      </w:r>
      <w:proofErr w:type="gramEnd"/>
      <w:r>
        <w:rPr>
          <w:rFonts w:ascii="Tahoma" w:hAnsi="Tahoma" w:cs="Tahoma"/>
          <w:sz w:val="22"/>
          <w:szCs w:val="22"/>
        </w:rPr>
        <w:t xml:space="preserve"> выполнением            </w:t>
      </w:r>
      <w:r>
        <w:rPr>
          <w:rFonts w:ascii="Tahoma" w:hAnsi="Tahoma" w:cs="Tahoma"/>
          <w:sz w:val="22"/>
          <w:szCs w:val="22"/>
          <w:lang w:val="en-US"/>
        </w:rPr>
        <w:t>III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n-US"/>
        </w:rPr>
        <w:t>IV</w:t>
      </w:r>
      <w:r w:rsidRPr="00287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квартал           Глава СП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лицами, замещающими </w:t>
      </w:r>
      <w:proofErr w:type="gramStart"/>
      <w:r>
        <w:rPr>
          <w:rFonts w:ascii="Tahoma" w:hAnsi="Tahoma" w:cs="Tahoma"/>
          <w:sz w:val="22"/>
          <w:szCs w:val="22"/>
        </w:rPr>
        <w:t>муниципальные</w:t>
      </w:r>
      <w:proofErr w:type="gramEnd"/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должности обязанности сообщать в случаях,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установленных</w:t>
      </w:r>
      <w:proofErr w:type="gramEnd"/>
      <w:r>
        <w:rPr>
          <w:rFonts w:ascii="Tahoma" w:hAnsi="Tahoma" w:cs="Tahoma"/>
          <w:sz w:val="22"/>
          <w:szCs w:val="22"/>
        </w:rPr>
        <w:t xml:space="preserve"> федеральными законами,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 получении ими подарка в связи </w:t>
      </w:r>
      <w:proofErr w:type="gramStart"/>
      <w:r>
        <w:rPr>
          <w:rFonts w:ascii="Tahoma" w:hAnsi="Tahoma" w:cs="Tahoma"/>
          <w:sz w:val="22"/>
          <w:szCs w:val="22"/>
        </w:rPr>
        <w:t>с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их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должностным положением или 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связи с исполнением ими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служебных обязанностей.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6.3. Провести мероприятия по формированию         </w:t>
      </w:r>
      <w:r>
        <w:rPr>
          <w:rFonts w:ascii="Tahoma" w:hAnsi="Tahoma" w:cs="Tahoma"/>
          <w:sz w:val="22"/>
          <w:szCs w:val="22"/>
          <w:lang w:val="en-US"/>
        </w:rPr>
        <w:t>III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n-US"/>
        </w:rPr>
        <w:t>IV</w:t>
      </w:r>
      <w:r w:rsidRPr="00287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квартал           Глава СП   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 муниципальных служащих </w:t>
      </w:r>
      <w:proofErr w:type="gramStart"/>
      <w:r>
        <w:rPr>
          <w:rFonts w:ascii="Tahoma" w:hAnsi="Tahoma" w:cs="Tahoma"/>
          <w:sz w:val="22"/>
          <w:szCs w:val="22"/>
        </w:rPr>
        <w:t>негативного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отношения к дарению подарков этим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служащим в связи </w:t>
      </w:r>
      <w:proofErr w:type="gramStart"/>
      <w:r>
        <w:rPr>
          <w:rFonts w:ascii="Tahoma" w:hAnsi="Tahoma" w:cs="Tahoma"/>
          <w:sz w:val="22"/>
          <w:szCs w:val="22"/>
        </w:rPr>
        <w:t>с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их</w:t>
      </w:r>
      <w:proofErr w:type="gramEnd"/>
      <w:r>
        <w:rPr>
          <w:rFonts w:ascii="Tahoma" w:hAnsi="Tahoma" w:cs="Tahoma"/>
          <w:sz w:val="22"/>
          <w:szCs w:val="22"/>
        </w:rPr>
        <w:t xml:space="preserve"> должностным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положением или в связи с исполнением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ими служебных обязанностей.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6.4. По каждому случаю несоблюдения                    </w:t>
      </w:r>
      <w:r>
        <w:rPr>
          <w:rFonts w:ascii="Tahoma" w:hAnsi="Tahoma" w:cs="Tahoma"/>
          <w:sz w:val="22"/>
          <w:szCs w:val="22"/>
          <w:lang w:val="en-US"/>
        </w:rPr>
        <w:t>III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n-US"/>
        </w:rPr>
        <w:t>IV</w:t>
      </w:r>
      <w:r w:rsidRPr="00287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квартал           Глава СП   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ограничений, запретов и неисполнения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обязанностей, установленных в целях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противодействия коррупции, нарушения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ограничений, касающихся получения подарков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 порядка сдачи подарков, осуществлять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проверку в соответствии с </w:t>
      </w:r>
      <w:proofErr w:type="gramStart"/>
      <w:r>
        <w:rPr>
          <w:rFonts w:ascii="Tahoma" w:hAnsi="Tahoma" w:cs="Tahoma"/>
          <w:sz w:val="22"/>
          <w:szCs w:val="22"/>
        </w:rPr>
        <w:t>нормативными</w:t>
      </w:r>
      <w:proofErr w:type="gramEnd"/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правовыми актами Российской Федерации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и Республики Башкортостан и применять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соответствующие меры ответственности.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6.5. Разработать и осуществить                                </w:t>
      </w:r>
      <w:r>
        <w:rPr>
          <w:rFonts w:ascii="Tahoma" w:hAnsi="Tahoma" w:cs="Tahoma"/>
          <w:sz w:val="22"/>
          <w:szCs w:val="22"/>
          <w:lang w:val="en-US"/>
        </w:rPr>
        <w:t>III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n-US"/>
        </w:rPr>
        <w:t>IV</w:t>
      </w:r>
      <w:r w:rsidRPr="00287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квартал           Глава СП   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комплекс </w:t>
      </w:r>
      <w:proofErr w:type="gramStart"/>
      <w:r>
        <w:rPr>
          <w:rFonts w:ascii="Tahoma" w:hAnsi="Tahoma" w:cs="Tahoma"/>
          <w:sz w:val="22"/>
          <w:szCs w:val="22"/>
        </w:rPr>
        <w:t>организационных</w:t>
      </w:r>
      <w:proofErr w:type="gramEnd"/>
      <w:r>
        <w:rPr>
          <w:rFonts w:ascii="Tahoma" w:hAnsi="Tahoma" w:cs="Tahoma"/>
          <w:sz w:val="22"/>
          <w:szCs w:val="22"/>
        </w:rPr>
        <w:t xml:space="preserve">,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разъяснительных и иных мер по недопущению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муниципальными служащими поведения,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которое</w:t>
      </w:r>
      <w:proofErr w:type="gramEnd"/>
      <w:r>
        <w:rPr>
          <w:rFonts w:ascii="Tahoma" w:hAnsi="Tahoma" w:cs="Tahoma"/>
          <w:sz w:val="22"/>
          <w:szCs w:val="22"/>
        </w:rPr>
        <w:t xml:space="preserve"> может восприниматься окружающими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как обещание или предложение дачи взятки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либо как согласие принять взятку или </w:t>
      </w:r>
    </w:p>
    <w:p w:rsidR="00287CDE" w:rsidRDefault="00287CDE" w:rsidP="00287CDE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как просьба о даче взятки.</w:t>
      </w:r>
    </w:p>
    <w:p w:rsidR="00287CDE" w:rsidRDefault="00287CDE" w:rsidP="00287CDE">
      <w:pPr>
        <w:pStyle w:val="a4"/>
        <w:rPr>
          <w:rFonts w:ascii="Tahoma" w:hAnsi="Tahoma" w:cs="Tahoma"/>
          <w:color w:val="5F5F5F"/>
          <w:sz w:val="22"/>
          <w:szCs w:val="22"/>
        </w:rPr>
      </w:pPr>
    </w:p>
    <w:p w:rsidR="002625FB" w:rsidRDefault="002625FB"/>
    <w:sectPr w:rsidR="002625FB" w:rsidSect="0026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1272"/>
    <w:multiLevelType w:val="multilevel"/>
    <w:tmpl w:val="805CD572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DE"/>
    <w:rsid w:val="002625FB"/>
    <w:rsid w:val="00287CDE"/>
    <w:rsid w:val="00391921"/>
    <w:rsid w:val="00462A79"/>
    <w:rsid w:val="005432AB"/>
    <w:rsid w:val="00632D95"/>
    <w:rsid w:val="00E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CDE"/>
    <w:rPr>
      <w:color w:val="0000FF"/>
      <w:u w:val="single"/>
    </w:rPr>
  </w:style>
  <w:style w:type="paragraph" w:styleId="a4">
    <w:name w:val="Normal (Web)"/>
    <w:basedOn w:val="a"/>
    <w:unhideWhenUsed/>
    <w:rsid w:val="00287CDE"/>
    <w:pPr>
      <w:spacing w:before="100" w:beforeAutospacing="1" w:after="100" w:afterAutospacing="1"/>
    </w:pPr>
  </w:style>
  <w:style w:type="paragraph" w:styleId="a5">
    <w:name w:val="No Spacing"/>
    <w:qFormat/>
    <w:rsid w:val="00287C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7CDE"/>
    <w:pPr>
      <w:ind w:left="720"/>
      <w:contextualSpacing/>
    </w:pPr>
  </w:style>
  <w:style w:type="paragraph" w:customStyle="1" w:styleId="consplusnormal">
    <w:name w:val="consplusnormal"/>
    <w:basedOn w:val="a"/>
    <w:rsid w:val="00287CDE"/>
    <w:pPr>
      <w:spacing w:before="100" w:beforeAutospacing="1" w:after="100" w:afterAutospacing="1"/>
    </w:pPr>
  </w:style>
  <w:style w:type="character" w:styleId="a7">
    <w:name w:val="Strong"/>
    <w:basedOn w:val="a0"/>
    <w:qFormat/>
    <w:rsid w:val="00287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7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CDE"/>
    <w:rPr>
      <w:color w:val="0000FF"/>
      <w:u w:val="single"/>
    </w:rPr>
  </w:style>
  <w:style w:type="paragraph" w:styleId="a4">
    <w:name w:val="Normal (Web)"/>
    <w:basedOn w:val="a"/>
    <w:unhideWhenUsed/>
    <w:rsid w:val="00287CDE"/>
    <w:pPr>
      <w:spacing w:before="100" w:beforeAutospacing="1" w:after="100" w:afterAutospacing="1"/>
    </w:pPr>
  </w:style>
  <w:style w:type="paragraph" w:styleId="a5">
    <w:name w:val="No Spacing"/>
    <w:qFormat/>
    <w:rsid w:val="00287C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7CDE"/>
    <w:pPr>
      <w:ind w:left="720"/>
      <w:contextualSpacing/>
    </w:pPr>
  </w:style>
  <w:style w:type="paragraph" w:customStyle="1" w:styleId="consplusnormal">
    <w:name w:val="consplusnormal"/>
    <w:basedOn w:val="a"/>
    <w:rsid w:val="00287CDE"/>
    <w:pPr>
      <w:spacing w:before="100" w:beforeAutospacing="1" w:after="100" w:afterAutospacing="1"/>
    </w:pPr>
  </w:style>
  <w:style w:type="character" w:styleId="a7">
    <w:name w:val="Strong"/>
    <w:basedOn w:val="a0"/>
    <w:qFormat/>
    <w:rsid w:val="00287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7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Сафарова С.З.</cp:lastModifiedBy>
  <cp:revision>2</cp:revision>
  <cp:lastPrinted>2014-09-02T10:32:00Z</cp:lastPrinted>
  <dcterms:created xsi:type="dcterms:W3CDTF">2014-09-03T11:57:00Z</dcterms:created>
  <dcterms:modified xsi:type="dcterms:W3CDTF">2014-09-03T11:57:00Z</dcterms:modified>
</cp:coreProperties>
</file>